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652F" w14:textId="77777777" w:rsidR="0031522B" w:rsidRPr="00304E91" w:rsidRDefault="0031522B" w:rsidP="0031522B">
      <w:pPr>
        <w:jc w:val="center"/>
        <w:rPr>
          <w:rFonts w:ascii="Arial" w:hAnsi="Arial" w:cs="Arial"/>
          <w:color w:val="000000"/>
          <w:sz w:val="22"/>
          <w:szCs w:val="22"/>
        </w:rPr>
      </w:pPr>
      <w:r w:rsidRPr="00304E91">
        <w:rPr>
          <w:rFonts w:ascii="Arial" w:hAnsi="Arial" w:cs="Arial"/>
          <w:color w:val="000000"/>
          <w:sz w:val="22"/>
          <w:szCs w:val="22"/>
        </w:rPr>
        <w:t>State of California—Health and Human Services Agency</w:t>
      </w:r>
    </w:p>
    <w:p w14:paraId="5E3E9756" w14:textId="77777777" w:rsidR="0031522B" w:rsidRPr="00304E91" w:rsidRDefault="0031522B" w:rsidP="0031522B">
      <w:pPr>
        <w:tabs>
          <w:tab w:val="left" w:pos="823"/>
          <w:tab w:val="center" w:pos="5645"/>
          <w:tab w:val="center" w:pos="5760"/>
          <w:tab w:val="left" w:pos="10365"/>
        </w:tabs>
        <w:rPr>
          <w:rFonts w:ascii="Arial" w:hAnsi="Arial" w:cs="Arial"/>
          <w:color w:val="000000"/>
          <w:sz w:val="22"/>
          <w:szCs w:val="22"/>
        </w:rPr>
      </w:pPr>
      <w:r w:rsidRPr="00304E91">
        <w:rPr>
          <w:rFonts w:ascii="Arial" w:hAnsi="Arial" w:cs="Arial"/>
          <w:color w:val="000000"/>
          <w:sz w:val="22"/>
          <w:szCs w:val="22"/>
        </w:rPr>
        <w:tab/>
      </w:r>
      <w:r w:rsidRPr="00304E91">
        <w:rPr>
          <w:rFonts w:ascii="Arial" w:hAnsi="Arial" w:cs="Arial"/>
          <w:color w:val="000000"/>
          <w:sz w:val="22"/>
          <w:szCs w:val="22"/>
        </w:rPr>
        <w:tab/>
        <w:t>Committee for the Protection of Human Subjects</w:t>
      </w:r>
      <w:r w:rsidRPr="00304E91">
        <w:rPr>
          <w:rFonts w:ascii="Arial" w:hAnsi="Arial" w:cs="Arial"/>
          <w:color w:val="000000"/>
          <w:sz w:val="22"/>
          <w:szCs w:val="22"/>
        </w:rPr>
        <w:tab/>
      </w:r>
    </w:p>
    <w:p w14:paraId="2240A139" w14:textId="77777777" w:rsidR="0031522B" w:rsidRPr="00304E91" w:rsidRDefault="0031522B" w:rsidP="0031522B">
      <w:pPr>
        <w:tabs>
          <w:tab w:val="left" w:pos="180"/>
          <w:tab w:val="left" w:pos="823"/>
          <w:tab w:val="center" w:pos="4320"/>
          <w:tab w:val="right" w:pos="8640"/>
        </w:tabs>
        <w:rPr>
          <w:rFonts w:ascii="Arial" w:hAnsi="Arial" w:cs="Arial"/>
          <w:color w:val="000000"/>
          <w:sz w:val="22"/>
          <w:szCs w:val="22"/>
        </w:rPr>
      </w:pPr>
      <w:r w:rsidRPr="00304E91">
        <w:rPr>
          <w:rFonts w:ascii="Arial" w:hAnsi="Arial" w:cs="Arial"/>
          <w:color w:val="000000"/>
          <w:sz w:val="22"/>
          <w:szCs w:val="22"/>
        </w:rPr>
        <w:tab/>
      </w:r>
      <w:r w:rsidRPr="00304E91">
        <w:rPr>
          <w:rFonts w:ascii="Arial" w:hAnsi="Arial" w:cs="Arial"/>
          <w:noProof/>
          <w:color w:val="000000"/>
          <w:sz w:val="22"/>
          <w:szCs w:val="22"/>
        </w:rPr>
        <w:drawing>
          <wp:inline distT="0" distB="0" distL="0" distR="0" wp14:anchorId="7ECD089A" wp14:editId="1ACFEEBD">
            <wp:extent cx="1828800" cy="742950"/>
            <wp:effectExtent l="0" t="0" r="0" b="0"/>
            <wp:docPr id="2" name="Picture 2" descr="Center for Data Insights and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nter for Data Insights and Innov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742950"/>
                    </a:xfrm>
                    <a:prstGeom prst="rect">
                      <a:avLst/>
                    </a:prstGeom>
                    <a:noFill/>
                    <a:ln>
                      <a:noFill/>
                    </a:ln>
                  </pic:spPr>
                </pic:pic>
              </a:graphicData>
            </a:graphic>
          </wp:inline>
        </w:drawing>
      </w:r>
      <w:r w:rsidRPr="00304E91">
        <w:rPr>
          <w:rFonts w:ascii="Arial" w:hAnsi="Arial" w:cs="Arial"/>
          <w:color w:val="000000"/>
          <w:sz w:val="22"/>
          <w:szCs w:val="22"/>
        </w:rPr>
        <w:tab/>
      </w:r>
      <w:r w:rsidRPr="00304E91">
        <w:rPr>
          <w:rFonts w:ascii="Arial" w:hAnsi="Arial" w:cs="Arial"/>
          <w:color w:val="000000"/>
          <w:sz w:val="22"/>
          <w:szCs w:val="22"/>
        </w:rPr>
        <w:tab/>
      </w:r>
      <w:r w:rsidRPr="00304E91">
        <w:rPr>
          <w:rFonts w:ascii="Arial" w:hAnsi="Arial" w:cs="Arial"/>
          <w:color w:val="000000"/>
          <w:sz w:val="22"/>
          <w:szCs w:val="22"/>
        </w:rPr>
        <w:tab/>
      </w:r>
      <w:r w:rsidRPr="00304E91">
        <w:rPr>
          <w:rFonts w:ascii="Arial" w:hAnsi="Arial" w:cs="Arial"/>
          <w:noProof/>
          <w:color w:val="000000"/>
          <w:sz w:val="22"/>
          <w:szCs w:val="22"/>
        </w:rPr>
        <w:drawing>
          <wp:inline distT="0" distB="0" distL="0" distR="0" wp14:anchorId="360686A0" wp14:editId="33678A48">
            <wp:extent cx="876300" cy="895350"/>
            <wp:effectExtent l="0" t="0" r="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895350"/>
                    </a:xfrm>
                    <a:prstGeom prst="rect">
                      <a:avLst/>
                    </a:prstGeom>
                    <a:noFill/>
                    <a:ln>
                      <a:noFill/>
                    </a:ln>
                  </pic:spPr>
                </pic:pic>
              </a:graphicData>
            </a:graphic>
          </wp:inline>
        </w:drawing>
      </w:r>
    </w:p>
    <w:p w14:paraId="2475DF86" w14:textId="77777777" w:rsidR="0031522B" w:rsidRPr="00304E91" w:rsidRDefault="0031522B" w:rsidP="0031522B">
      <w:pPr>
        <w:tabs>
          <w:tab w:val="left" w:pos="1020"/>
          <w:tab w:val="center" w:pos="4320"/>
          <w:tab w:val="right" w:pos="8640"/>
        </w:tabs>
        <w:rPr>
          <w:rFonts w:ascii="Arial" w:hAnsi="Arial" w:cs="Arial"/>
          <w:b/>
          <w:bCs/>
          <w:sz w:val="22"/>
          <w:szCs w:val="22"/>
          <w:vertAlign w:val="superscript"/>
        </w:rPr>
      </w:pPr>
      <w:r w:rsidRPr="00304E91">
        <w:rPr>
          <w:rFonts w:ascii="Arial" w:hAnsi="Arial" w:cs="Arial"/>
          <w:b/>
          <w:bCs/>
          <w:sz w:val="22"/>
          <w:szCs w:val="22"/>
        </w:rPr>
        <w:tab/>
      </w:r>
    </w:p>
    <w:p w14:paraId="590CED06" w14:textId="77777777" w:rsidR="0031522B" w:rsidRPr="00304E91" w:rsidRDefault="0031522B" w:rsidP="5690223E">
      <w:pPr>
        <w:tabs>
          <w:tab w:val="right" w:pos="10620"/>
        </w:tabs>
        <w:rPr>
          <w:rFonts w:ascii="Arial" w:hAnsi="Arial" w:cs="Arial"/>
          <w:b/>
          <w:bCs/>
          <w:sz w:val="22"/>
          <w:szCs w:val="22"/>
        </w:rPr>
      </w:pPr>
      <w:r w:rsidRPr="00304E91">
        <w:rPr>
          <w:rFonts w:ascii="Arial" w:hAnsi="Arial" w:cs="Arial"/>
          <w:b/>
          <w:bCs/>
          <w:sz w:val="22"/>
          <w:szCs w:val="22"/>
        </w:rPr>
        <w:t>GAVIN NEWSOM</w:t>
      </w:r>
    </w:p>
    <w:p w14:paraId="5FEDD4BF" w14:textId="77777777" w:rsidR="0031522B" w:rsidRPr="00304E91" w:rsidRDefault="0031522B" w:rsidP="5690223E">
      <w:pPr>
        <w:tabs>
          <w:tab w:val="right" w:pos="10620"/>
        </w:tabs>
        <w:rPr>
          <w:rFonts w:ascii="Arial" w:hAnsi="Arial" w:cs="Arial"/>
          <w:i/>
          <w:iCs/>
          <w:sz w:val="22"/>
          <w:szCs w:val="22"/>
        </w:rPr>
      </w:pPr>
      <w:r w:rsidRPr="5690223E">
        <w:rPr>
          <w:rFonts w:ascii="Arial" w:hAnsi="Arial" w:cs="Arial"/>
          <w:i/>
          <w:iCs/>
          <w:color w:val="000000"/>
          <w:sz w:val="22"/>
          <w:szCs w:val="22"/>
        </w:rPr>
        <w:t>Governor</w:t>
      </w:r>
    </w:p>
    <w:p w14:paraId="42078DDC"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36DA0F08" w14:textId="77777777" w:rsidR="0031522B" w:rsidRPr="00304E91" w:rsidRDefault="0031522B" w:rsidP="0031522B">
      <w:pPr>
        <w:widowControl w:val="0"/>
        <w:autoSpaceDE w:val="0"/>
        <w:autoSpaceDN w:val="0"/>
        <w:ind w:left="1350" w:right="2260"/>
        <w:rPr>
          <w:rFonts w:ascii="Arial" w:eastAsia="Arial" w:hAnsi="Arial" w:cs="Arial"/>
          <w:b/>
          <w:sz w:val="22"/>
          <w:szCs w:val="22"/>
          <w:lang w:bidi="en-US"/>
        </w:rPr>
      </w:pPr>
      <w:r w:rsidRPr="00304E91">
        <w:rPr>
          <w:rFonts w:ascii="Arial" w:eastAsia="Arial" w:hAnsi="Arial" w:cs="Arial"/>
          <w:b/>
          <w:sz w:val="22"/>
          <w:szCs w:val="22"/>
          <w:lang w:bidi="en-US"/>
        </w:rPr>
        <w:t xml:space="preserve">COMMITTEE FOR THE PROTECTION OF HUMAN SUBJECTS (CPHS) </w:t>
      </w:r>
    </w:p>
    <w:p w14:paraId="667F8523" w14:textId="77777777" w:rsidR="0031522B" w:rsidRPr="00304E91" w:rsidRDefault="0031522B" w:rsidP="0031522B">
      <w:pPr>
        <w:widowControl w:val="0"/>
        <w:autoSpaceDE w:val="0"/>
        <w:autoSpaceDN w:val="0"/>
        <w:ind w:left="1620" w:right="2260"/>
        <w:rPr>
          <w:rFonts w:ascii="Arial" w:eastAsia="Arial" w:hAnsi="Arial" w:cs="Arial"/>
          <w:b/>
          <w:sz w:val="22"/>
          <w:szCs w:val="22"/>
          <w:lang w:bidi="en-US"/>
        </w:rPr>
      </w:pPr>
      <w:r w:rsidRPr="00304E91">
        <w:rPr>
          <w:rFonts w:ascii="Arial" w:eastAsia="Arial" w:hAnsi="Arial" w:cs="Arial"/>
          <w:b/>
          <w:sz w:val="22"/>
          <w:szCs w:val="22"/>
          <w:lang w:bidi="en-US"/>
        </w:rPr>
        <w:t>CALIFORNIA HEALTH AND HUMAN SERVICES AGENCY (CalHHS)</w:t>
      </w:r>
    </w:p>
    <w:p w14:paraId="45238ABF"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7F8EA4F6" w14:textId="77777777" w:rsidR="0031522B" w:rsidRPr="00304E91" w:rsidRDefault="0031522B" w:rsidP="0031522B">
      <w:pPr>
        <w:rPr>
          <w:rFonts w:ascii="Arial" w:eastAsia="Arial" w:hAnsi="Arial" w:cs="Arial"/>
          <w:sz w:val="22"/>
          <w:szCs w:val="22"/>
          <w:lang w:bidi="en-US"/>
        </w:rPr>
        <w:sectPr w:rsidR="0031522B" w:rsidRPr="00304E91">
          <w:pgSz w:w="12240" w:h="15840"/>
          <w:pgMar w:top="680" w:right="300" w:bottom="280" w:left="500" w:header="720" w:footer="720" w:gutter="0"/>
          <w:cols w:space="720"/>
        </w:sectPr>
      </w:pPr>
    </w:p>
    <w:p w14:paraId="1E5B80EF"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376E0533" w14:textId="77777777" w:rsidR="0031522B" w:rsidRPr="00304E91" w:rsidRDefault="0031522B" w:rsidP="0031522B">
      <w:pPr>
        <w:widowControl w:val="0"/>
        <w:autoSpaceDE w:val="0"/>
        <w:autoSpaceDN w:val="0"/>
        <w:ind w:left="1091" w:hanging="360"/>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Members</w:t>
      </w:r>
    </w:p>
    <w:p w14:paraId="51A7001B" w14:textId="34F2ED21" w:rsidR="001B08B0" w:rsidRPr="001B08B0" w:rsidRDefault="001B08B0" w:rsidP="001B08B0">
      <w:pPr>
        <w:widowControl w:val="0"/>
        <w:autoSpaceDE w:val="0"/>
        <w:autoSpaceDN w:val="0"/>
        <w:spacing w:before="32"/>
        <w:ind w:left="731" w:right="-56"/>
        <w:rPr>
          <w:rFonts w:ascii="Arial" w:eastAsia="Arial" w:hAnsi="Arial" w:cs="Arial"/>
          <w:b/>
          <w:sz w:val="22"/>
          <w:szCs w:val="22"/>
          <w:lang w:bidi="en-US"/>
        </w:rPr>
      </w:pPr>
      <w:bookmarkStart w:id="0" w:name="_Hlk211419051"/>
      <w:r w:rsidRPr="001B08B0">
        <w:rPr>
          <w:rFonts w:ascii="Arial" w:eastAsia="Arial" w:hAnsi="Arial" w:cs="Arial"/>
          <w:b/>
          <w:sz w:val="22"/>
          <w:szCs w:val="22"/>
          <w:lang w:bidi="en-US"/>
        </w:rPr>
        <w:t>Catherine Hess, PhD, Chair</w:t>
      </w:r>
    </w:p>
    <w:p w14:paraId="7622BD04" w14:textId="04CBFE1C" w:rsidR="0031522B" w:rsidRDefault="0031522B" w:rsidP="0031522B">
      <w:pPr>
        <w:widowControl w:val="0"/>
        <w:autoSpaceDE w:val="0"/>
        <w:autoSpaceDN w:val="0"/>
        <w:spacing w:before="32"/>
        <w:ind w:left="731" w:right="-56"/>
        <w:rPr>
          <w:rFonts w:ascii="Arial" w:eastAsia="Arial" w:hAnsi="Arial" w:cs="Arial"/>
          <w:b/>
          <w:sz w:val="22"/>
          <w:szCs w:val="22"/>
          <w:lang w:bidi="en-US"/>
        </w:rPr>
      </w:pPr>
      <w:r w:rsidRPr="00304E91">
        <w:rPr>
          <w:rFonts w:ascii="Arial" w:eastAsia="Arial" w:hAnsi="Arial" w:cs="Arial"/>
          <w:b/>
          <w:sz w:val="22"/>
          <w:szCs w:val="22"/>
          <w:lang w:bidi="en-US"/>
        </w:rPr>
        <w:t>Larry</w:t>
      </w:r>
      <w:r w:rsidRPr="00304E91">
        <w:rPr>
          <w:rFonts w:ascii="Arial" w:eastAsia="Arial" w:hAnsi="Arial" w:cs="Arial"/>
          <w:b/>
          <w:spacing w:val="-3"/>
          <w:sz w:val="22"/>
          <w:szCs w:val="22"/>
          <w:lang w:bidi="en-US"/>
        </w:rPr>
        <w:t xml:space="preserve"> </w:t>
      </w:r>
      <w:r w:rsidRPr="00304E91">
        <w:rPr>
          <w:rFonts w:ascii="Arial" w:eastAsia="Arial" w:hAnsi="Arial" w:cs="Arial"/>
          <w:b/>
          <w:sz w:val="22"/>
          <w:szCs w:val="22"/>
          <w:lang w:bidi="en-US"/>
        </w:rPr>
        <w:t>Dickey,</w:t>
      </w:r>
      <w:r w:rsidRPr="00304E91">
        <w:rPr>
          <w:rFonts w:ascii="Arial" w:eastAsia="Arial" w:hAnsi="Arial" w:cs="Arial"/>
          <w:b/>
          <w:spacing w:val="-3"/>
          <w:sz w:val="22"/>
          <w:szCs w:val="22"/>
          <w:lang w:bidi="en-US"/>
        </w:rPr>
        <w:t xml:space="preserve"> </w:t>
      </w:r>
      <w:r w:rsidRPr="00304E91">
        <w:rPr>
          <w:rFonts w:ascii="Arial" w:eastAsia="Arial" w:hAnsi="Arial" w:cs="Arial"/>
          <w:b/>
          <w:sz w:val="22"/>
          <w:szCs w:val="22"/>
          <w:lang w:bidi="en-US"/>
        </w:rPr>
        <w:t>MD,</w:t>
      </w:r>
      <w:r w:rsidRPr="00304E91">
        <w:rPr>
          <w:rFonts w:ascii="Arial" w:eastAsia="Arial" w:hAnsi="Arial" w:cs="Arial"/>
          <w:b/>
          <w:spacing w:val="-3"/>
          <w:sz w:val="22"/>
          <w:szCs w:val="22"/>
          <w:lang w:bidi="en-US"/>
        </w:rPr>
        <w:t xml:space="preserve"> </w:t>
      </w:r>
      <w:r w:rsidRPr="00304E91">
        <w:rPr>
          <w:rFonts w:ascii="Arial" w:eastAsia="Arial" w:hAnsi="Arial" w:cs="Arial"/>
          <w:b/>
          <w:sz w:val="22"/>
          <w:szCs w:val="22"/>
          <w:lang w:bidi="en-US"/>
        </w:rPr>
        <w:t>MPH,</w:t>
      </w:r>
      <w:r w:rsidRPr="00304E91">
        <w:rPr>
          <w:rFonts w:ascii="Arial" w:eastAsia="Arial" w:hAnsi="Arial" w:cs="Arial"/>
          <w:b/>
          <w:spacing w:val="-3"/>
          <w:sz w:val="22"/>
          <w:szCs w:val="22"/>
          <w:lang w:bidi="en-US"/>
        </w:rPr>
        <w:t xml:space="preserve"> </w:t>
      </w:r>
      <w:r w:rsidRPr="00304E91">
        <w:rPr>
          <w:rFonts w:ascii="Arial" w:eastAsia="Arial" w:hAnsi="Arial" w:cs="Arial"/>
          <w:b/>
          <w:sz w:val="22"/>
          <w:szCs w:val="22"/>
          <w:lang w:bidi="en-US"/>
        </w:rPr>
        <w:t>Vice Chair</w:t>
      </w:r>
    </w:p>
    <w:p w14:paraId="2DBA3B8A" w14:textId="77777777" w:rsidR="0031522B" w:rsidRPr="00304E91" w:rsidRDefault="0031522B" w:rsidP="0031522B">
      <w:pPr>
        <w:widowControl w:val="0"/>
        <w:autoSpaceDE w:val="0"/>
        <w:autoSpaceDN w:val="0"/>
        <w:spacing w:before="32"/>
        <w:ind w:left="731" w:right="-56"/>
        <w:rPr>
          <w:rFonts w:ascii="Arial" w:eastAsia="Arial" w:hAnsi="Arial" w:cs="Arial"/>
          <w:bCs/>
          <w:sz w:val="22"/>
          <w:szCs w:val="22"/>
          <w:lang w:bidi="en-US"/>
        </w:rPr>
      </w:pPr>
      <w:bookmarkStart w:id="1" w:name="_Hlk211418073"/>
      <w:bookmarkEnd w:id="0"/>
      <w:r w:rsidRPr="00304E91">
        <w:rPr>
          <w:rFonts w:ascii="Arial" w:eastAsia="Arial" w:hAnsi="Arial" w:cs="Arial"/>
          <w:bCs/>
          <w:sz w:val="22"/>
          <w:szCs w:val="22"/>
          <w:lang w:bidi="en-US"/>
        </w:rPr>
        <w:t>Juan Ruiz, MD, DrPH, MPH</w:t>
      </w:r>
    </w:p>
    <w:p w14:paraId="577F9F2A" w14:textId="77777777" w:rsidR="0031522B" w:rsidRPr="00304E91" w:rsidRDefault="0031522B" w:rsidP="0031522B">
      <w:pPr>
        <w:widowControl w:val="0"/>
        <w:autoSpaceDE w:val="0"/>
        <w:autoSpaceDN w:val="0"/>
        <w:spacing w:before="35"/>
        <w:ind w:left="731" w:right="-56"/>
        <w:rPr>
          <w:rFonts w:ascii="Arial" w:eastAsia="Arial" w:hAnsi="Arial" w:cs="Arial"/>
          <w:sz w:val="22"/>
          <w:szCs w:val="22"/>
          <w:lang w:bidi="en-US"/>
        </w:rPr>
      </w:pPr>
      <w:bookmarkStart w:id="2" w:name="_Hlk149488996"/>
      <w:bookmarkEnd w:id="1"/>
      <w:r w:rsidRPr="00304E91">
        <w:rPr>
          <w:rFonts w:ascii="Arial" w:eastAsia="Arial" w:hAnsi="Arial" w:cs="Arial"/>
          <w:sz w:val="22"/>
          <w:szCs w:val="22"/>
          <w:lang w:bidi="en-US"/>
        </w:rPr>
        <w:t xml:space="preserve">Maria Dinis, PhD, MSW </w:t>
      </w:r>
    </w:p>
    <w:p w14:paraId="4DC0BBFA" w14:textId="77777777" w:rsidR="0031522B" w:rsidRPr="00304E91" w:rsidRDefault="0031522B" w:rsidP="0031522B">
      <w:pPr>
        <w:widowControl w:val="0"/>
        <w:autoSpaceDE w:val="0"/>
        <w:autoSpaceDN w:val="0"/>
        <w:ind w:left="731" w:right="-56"/>
        <w:rPr>
          <w:rFonts w:ascii="Arial" w:eastAsia="Arial" w:hAnsi="Arial" w:cs="Arial"/>
          <w:sz w:val="22"/>
          <w:szCs w:val="22"/>
          <w:lang w:bidi="en-US"/>
        </w:rPr>
      </w:pPr>
      <w:bookmarkStart w:id="3" w:name="_Hlk211418063"/>
      <w:bookmarkEnd w:id="2"/>
      <w:r w:rsidRPr="00304E91">
        <w:rPr>
          <w:rFonts w:ascii="Arial" w:eastAsia="Arial" w:hAnsi="Arial" w:cs="Arial"/>
          <w:sz w:val="22"/>
          <w:szCs w:val="22"/>
          <w:lang w:bidi="en-US"/>
        </w:rPr>
        <w:t xml:space="preserve">Philip Palacio, EdD, MS </w:t>
      </w:r>
    </w:p>
    <w:bookmarkEnd w:id="3"/>
    <w:p w14:paraId="36DC11DD" w14:textId="77777777" w:rsidR="00B32FD8" w:rsidRPr="00304E91" w:rsidRDefault="0031522B" w:rsidP="0031522B">
      <w:pPr>
        <w:widowControl w:val="0"/>
        <w:autoSpaceDE w:val="0"/>
        <w:autoSpaceDN w:val="0"/>
        <w:ind w:left="731" w:right="-56"/>
        <w:rPr>
          <w:rFonts w:ascii="Arial" w:eastAsia="Arial" w:hAnsi="Arial" w:cs="Arial"/>
          <w:sz w:val="22"/>
          <w:szCs w:val="22"/>
          <w:lang w:bidi="en-US"/>
        </w:rPr>
      </w:pPr>
      <w:r w:rsidRPr="00304E91">
        <w:rPr>
          <w:rFonts w:ascii="Arial" w:eastAsia="Arial" w:hAnsi="Arial" w:cs="Arial"/>
          <w:sz w:val="22"/>
          <w:szCs w:val="22"/>
          <w:lang w:bidi="en-US"/>
        </w:rPr>
        <w:t>John Schaeuble, PhD,</w:t>
      </w:r>
      <w:r w:rsidRPr="00304E91">
        <w:rPr>
          <w:rFonts w:ascii="Arial" w:eastAsia="Arial" w:hAnsi="Arial" w:cs="Arial"/>
          <w:spacing w:val="-19"/>
          <w:sz w:val="22"/>
          <w:szCs w:val="22"/>
          <w:lang w:bidi="en-US"/>
        </w:rPr>
        <w:t xml:space="preserve"> </w:t>
      </w:r>
      <w:r w:rsidRPr="00304E91">
        <w:rPr>
          <w:rFonts w:ascii="Arial" w:eastAsia="Arial" w:hAnsi="Arial" w:cs="Arial"/>
          <w:sz w:val="22"/>
          <w:szCs w:val="22"/>
          <w:lang w:bidi="en-US"/>
        </w:rPr>
        <w:t>MS</w:t>
      </w:r>
    </w:p>
    <w:p w14:paraId="75F8517D" w14:textId="5D59479C" w:rsidR="0031522B" w:rsidRPr="00304E91" w:rsidRDefault="00B32FD8" w:rsidP="0031522B">
      <w:pPr>
        <w:widowControl w:val="0"/>
        <w:autoSpaceDE w:val="0"/>
        <w:autoSpaceDN w:val="0"/>
        <w:ind w:left="731" w:right="-56"/>
        <w:rPr>
          <w:rFonts w:ascii="Arial" w:eastAsia="Arial" w:hAnsi="Arial" w:cs="Arial"/>
          <w:sz w:val="22"/>
          <w:szCs w:val="22"/>
          <w:lang w:val="es-US" w:bidi="en-US"/>
        </w:rPr>
      </w:pPr>
      <w:bookmarkStart w:id="4" w:name="_Hlk172288583"/>
      <w:r w:rsidRPr="00304E91">
        <w:rPr>
          <w:rFonts w:ascii="Arial" w:eastAsia="Arial" w:hAnsi="Arial" w:cs="Arial"/>
          <w:sz w:val="22"/>
          <w:szCs w:val="22"/>
          <w:lang w:val="es-US" w:bidi="en-US"/>
        </w:rPr>
        <w:t>Allen Azizian, PhD</w:t>
      </w:r>
      <w:r w:rsidR="0031522B" w:rsidRPr="00304E91">
        <w:rPr>
          <w:rFonts w:ascii="Arial" w:eastAsia="Arial" w:hAnsi="Arial" w:cs="Arial"/>
          <w:sz w:val="22"/>
          <w:szCs w:val="22"/>
          <w:lang w:val="es-US" w:bidi="en-US"/>
        </w:rPr>
        <w:t xml:space="preserve"> </w:t>
      </w:r>
    </w:p>
    <w:bookmarkEnd w:id="4"/>
    <w:p w14:paraId="0E4BBF8C" w14:textId="77777777" w:rsidR="0031522B" w:rsidRPr="00304E91" w:rsidRDefault="0031522B" w:rsidP="0031522B">
      <w:pPr>
        <w:widowControl w:val="0"/>
        <w:autoSpaceDE w:val="0"/>
        <w:autoSpaceDN w:val="0"/>
        <w:ind w:left="731" w:right="-56"/>
        <w:rPr>
          <w:rFonts w:ascii="Arial" w:hAnsi="Arial" w:cs="Arial"/>
          <w:sz w:val="22"/>
          <w:szCs w:val="22"/>
          <w:lang w:val="es-US"/>
        </w:rPr>
      </w:pPr>
      <w:r w:rsidRPr="00304E91">
        <w:rPr>
          <w:rFonts w:ascii="Arial" w:hAnsi="Arial" w:cs="Arial"/>
          <w:sz w:val="22"/>
          <w:szCs w:val="22"/>
          <w:lang w:val="es-US"/>
        </w:rPr>
        <w:t xml:space="preserve">Maria Ventura, PhD </w:t>
      </w:r>
    </w:p>
    <w:p w14:paraId="0B00122A" w14:textId="77777777" w:rsidR="0031522B" w:rsidRDefault="0031522B" w:rsidP="0031522B">
      <w:pPr>
        <w:widowControl w:val="0"/>
        <w:autoSpaceDE w:val="0"/>
        <w:autoSpaceDN w:val="0"/>
        <w:ind w:left="731" w:right="-56"/>
        <w:rPr>
          <w:rFonts w:ascii="Arial" w:hAnsi="Arial" w:cs="Arial"/>
          <w:sz w:val="22"/>
          <w:szCs w:val="22"/>
        </w:rPr>
      </w:pPr>
      <w:r w:rsidRPr="00304E91">
        <w:rPr>
          <w:rFonts w:ascii="Arial" w:hAnsi="Arial" w:cs="Arial"/>
          <w:sz w:val="22"/>
          <w:szCs w:val="22"/>
        </w:rPr>
        <w:t>Jonni Johnson, PhD</w:t>
      </w:r>
    </w:p>
    <w:p w14:paraId="788B1600" w14:textId="2177F595" w:rsidR="00AA071D" w:rsidRDefault="00AA071D" w:rsidP="0031522B">
      <w:pPr>
        <w:widowControl w:val="0"/>
        <w:autoSpaceDE w:val="0"/>
        <w:autoSpaceDN w:val="0"/>
        <w:ind w:left="731" w:right="-56"/>
        <w:rPr>
          <w:rFonts w:ascii="Arial" w:hAnsi="Arial" w:cs="Arial"/>
          <w:sz w:val="22"/>
          <w:szCs w:val="22"/>
        </w:rPr>
      </w:pPr>
      <w:bookmarkStart w:id="5" w:name="_Hlk217980302"/>
      <w:r>
        <w:rPr>
          <w:rFonts w:ascii="Arial" w:hAnsi="Arial" w:cs="Arial"/>
          <w:sz w:val="22"/>
          <w:szCs w:val="22"/>
        </w:rPr>
        <w:t>David Lang, PhD</w:t>
      </w:r>
      <w:bookmarkEnd w:id="5"/>
      <w:r w:rsidR="00522752">
        <w:rPr>
          <w:rFonts w:ascii="Arial" w:hAnsi="Arial" w:cs="Arial"/>
          <w:sz w:val="22"/>
          <w:szCs w:val="22"/>
        </w:rPr>
        <w:tab/>
      </w:r>
    </w:p>
    <w:p w14:paraId="76A7DEE2" w14:textId="5CBF0FC8" w:rsidR="00AA071D" w:rsidRPr="00304E91" w:rsidRDefault="0063010E" w:rsidP="0031522B">
      <w:pPr>
        <w:widowControl w:val="0"/>
        <w:autoSpaceDE w:val="0"/>
        <w:autoSpaceDN w:val="0"/>
        <w:ind w:left="731" w:right="-56"/>
        <w:rPr>
          <w:rFonts w:ascii="Arial" w:eastAsia="Arial" w:hAnsi="Arial" w:cs="Arial"/>
          <w:sz w:val="22"/>
          <w:szCs w:val="22"/>
          <w:lang w:bidi="en-US"/>
        </w:rPr>
      </w:pPr>
      <w:r w:rsidRPr="005E5960">
        <w:rPr>
          <w:rFonts w:ascii="Arial" w:hAnsi="Arial" w:cs="Arial"/>
          <w:sz w:val="22"/>
          <w:szCs w:val="22"/>
          <w:lang w:val="es-US"/>
        </w:rPr>
        <w:t xml:space="preserve">Lemeneh </w:t>
      </w:r>
      <w:r w:rsidR="00AA071D">
        <w:rPr>
          <w:rFonts w:ascii="Arial" w:hAnsi="Arial" w:cs="Arial"/>
          <w:sz w:val="22"/>
          <w:szCs w:val="22"/>
        </w:rPr>
        <w:t>Tefera, MD, MSc</w:t>
      </w:r>
    </w:p>
    <w:p w14:paraId="1CC5807E" w14:textId="77777777" w:rsidR="0031522B" w:rsidRPr="00304E91" w:rsidRDefault="0031522B" w:rsidP="0031522B">
      <w:pPr>
        <w:widowControl w:val="0"/>
        <w:autoSpaceDE w:val="0"/>
        <w:autoSpaceDN w:val="0"/>
        <w:ind w:left="731" w:right="-56"/>
        <w:rPr>
          <w:rFonts w:ascii="Arial" w:eastAsia="Arial" w:hAnsi="Arial" w:cs="Arial"/>
          <w:sz w:val="22"/>
          <w:szCs w:val="22"/>
          <w:lang w:bidi="en-US"/>
        </w:rPr>
      </w:pPr>
    </w:p>
    <w:p w14:paraId="5FDF3431" w14:textId="77777777" w:rsidR="0031522B" w:rsidRDefault="0031522B" w:rsidP="0031522B">
      <w:pPr>
        <w:widowControl w:val="0"/>
        <w:autoSpaceDE w:val="0"/>
        <w:autoSpaceDN w:val="0"/>
        <w:ind w:left="720"/>
        <w:jc w:val="both"/>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Remote Attendees</w:t>
      </w:r>
    </w:p>
    <w:p w14:paraId="0DD15BC8" w14:textId="6C750C75" w:rsidR="001731CC" w:rsidRPr="00FC76EC" w:rsidRDefault="001731CC" w:rsidP="001731CC">
      <w:pPr>
        <w:widowControl w:val="0"/>
        <w:autoSpaceDE w:val="0"/>
        <w:autoSpaceDN w:val="0"/>
        <w:spacing w:before="35"/>
        <w:ind w:left="731" w:right="-56"/>
        <w:rPr>
          <w:rFonts w:ascii="Arial" w:eastAsia="Arial" w:hAnsi="Arial" w:cs="Arial"/>
          <w:sz w:val="22"/>
          <w:szCs w:val="22"/>
          <w:lang w:bidi="en-US"/>
        </w:rPr>
      </w:pPr>
      <w:r w:rsidRPr="00FC76EC">
        <w:rPr>
          <w:rFonts w:ascii="Arial" w:eastAsia="Arial" w:hAnsi="Arial" w:cs="Arial"/>
          <w:sz w:val="22"/>
          <w:szCs w:val="22"/>
          <w:lang w:bidi="en-US"/>
        </w:rPr>
        <w:t xml:space="preserve">Maria Dinis, PhD, MSW </w:t>
      </w:r>
    </w:p>
    <w:p w14:paraId="284F6BC7" w14:textId="68FED208" w:rsidR="001B08B0" w:rsidRPr="00FC76EC" w:rsidRDefault="001B08B0" w:rsidP="001731CC">
      <w:pPr>
        <w:widowControl w:val="0"/>
        <w:autoSpaceDE w:val="0"/>
        <w:autoSpaceDN w:val="0"/>
        <w:spacing w:before="35"/>
        <w:ind w:left="731" w:right="-56"/>
        <w:rPr>
          <w:rFonts w:ascii="Arial" w:eastAsia="Arial" w:hAnsi="Arial" w:cs="Arial"/>
          <w:sz w:val="22"/>
          <w:szCs w:val="22"/>
          <w:lang w:bidi="en-US"/>
        </w:rPr>
      </w:pPr>
      <w:r w:rsidRPr="00FC76EC">
        <w:rPr>
          <w:rFonts w:ascii="Arial" w:eastAsia="Arial" w:hAnsi="Arial" w:cs="Arial"/>
          <w:sz w:val="22"/>
          <w:szCs w:val="22"/>
          <w:lang w:bidi="en-US"/>
        </w:rPr>
        <w:t>Juan Ruiz, MD, DrPH, MPH</w:t>
      </w:r>
    </w:p>
    <w:p w14:paraId="649A1B49" w14:textId="77777777" w:rsidR="0031522B" w:rsidRPr="00304E91" w:rsidRDefault="0031522B" w:rsidP="0031522B">
      <w:pPr>
        <w:widowControl w:val="0"/>
        <w:autoSpaceDE w:val="0"/>
        <w:autoSpaceDN w:val="0"/>
        <w:spacing w:line="252" w:lineRule="exact"/>
        <w:ind w:right="-88"/>
        <w:rPr>
          <w:rFonts w:ascii="Arial" w:eastAsia="Arial" w:hAnsi="Arial" w:cs="Arial"/>
          <w:sz w:val="22"/>
          <w:szCs w:val="22"/>
          <w:lang w:bidi="en-US"/>
        </w:rPr>
      </w:pPr>
    </w:p>
    <w:p w14:paraId="0715A50D" w14:textId="77777777" w:rsidR="0031522B" w:rsidRPr="00304E91" w:rsidRDefault="0031522B" w:rsidP="0031522B">
      <w:pPr>
        <w:widowControl w:val="0"/>
        <w:autoSpaceDE w:val="0"/>
        <w:autoSpaceDN w:val="0"/>
        <w:ind w:left="1091" w:hanging="360"/>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Alternate</w:t>
      </w:r>
      <w:r w:rsidRPr="00304E91">
        <w:rPr>
          <w:rFonts w:ascii="Arial" w:eastAsia="Arial" w:hAnsi="Arial" w:cs="Arial"/>
          <w:b/>
          <w:bCs/>
          <w:spacing w:val="-14"/>
          <w:sz w:val="22"/>
          <w:szCs w:val="22"/>
          <w:u w:val="single" w:color="000000"/>
          <w:lang w:bidi="en-US"/>
        </w:rPr>
        <w:t xml:space="preserve"> </w:t>
      </w:r>
      <w:r w:rsidRPr="00304E91">
        <w:rPr>
          <w:rFonts w:ascii="Arial" w:eastAsia="Arial" w:hAnsi="Arial" w:cs="Arial"/>
          <w:b/>
          <w:bCs/>
          <w:sz w:val="22"/>
          <w:szCs w:val="22"/>
          <w:u w:val="single" w:color="000000"/>
          <w:lang w:bidi="en-US"/>
        </w:rPr>
        <w:t>Member</w:t>
      </w:r>
    </w:p>
    <w:p w14:paraId="66EC8AA8" w14:textId="09A7EB66" w:rsidR="00540758" w:rsidRPr="00540758" w:rsidRDefault="00E77F0A" w:rsidP="00540758">
      <w:pPr>
        <w:widowControl w:val="0"/>
        <w:autoSpaceDE w:val="0"/>
        <w:autoSpaceDN w:val="0"/>
        <w:spacing w:before="2"/>
        <w:ind w:left="731"/>
        <w:rPr>
          <w:rFonts w:ascii="Arial" w:eastAsia="Arial" w:hAnsi="Arial" w:cs="Arial"/>
          <w:sz w:val="22"/>
          <w:szCs w:val="22"/>
          <w:lang w:bidi="en-US"/>
        </w:rPr>
      </w:pPr>
      <w:r w:rsidRPr="00304E91">
        <w:rPr>
          <w:rFonts w:ascii="Arial" w:eastAsia="Arial" w:hAnsi="Arial" w:cs="Arial"/>
          <w:sz w:val="22"/>
          <w:szCs w:val="22"/>
          <w:lang w:bidi="en-US"/>
        </w:rPr>
        <w:t>Millard</w:t>
      </w:r>
      <w:r w:rsidR="004E498F" w:rsidRPr="00304E91">
        <w:rPr>
          <w:rFonts w:ascii="Arial" w:eastAsia="Arial" w:hAnsi="Arial" w:cs="Arial"/>
          <w:sz w:val="22"/>
          <w:szCs w:val="22"/>
          <w:lang w:bidi="en-US"/>
        </w:rPr>
        <w:t xml:space="preserve"> Murphy</w:t>
      </w:r>
      <w:r w:rsidR="00DC7334" w:rsidRPr="00304E91">
        <w:rPr>
          <w:rFonts w:ascii="Arial" w:eastAsia="Arial" w:hAnsi="Arial" w:cs="Arial"/>
          <w:sz w:val="22"/>
          <w:szCs w:val="22"/>
          <w:lang w:bidi="en-US"/>
        </w:rPr>
        <w:t>, JD</w:t>
      </w:r>
    </w:p>
    <w:p w14:paraId="0FF2B294" w14:textId="78527C08" w:rsidR="00540758" w:rsidRPr="00304E91" w:rsidRDefault="00540758" w:rsidP="00540758">
      <w:pPr>
        <w:widowControl w:val="0"/>
        <w:autoSpaceDE w:val="0"/>
        <w:autoSpaceDN w:val="0"/>
        <w:spacing w:before="2"/>
        <w:ind w:left="731"/>
        <w:rPr>
          <w:rFonts w:ascii="Arial" w:eastAsia="Arial" w:hAnsi="Arial" w:cs="Arial"/>
          <w:sz w:val="22"/>
          <w:szCs w:val="22"/>
          <w:lang w:bidi="en-US"/>
        </w:rPr>
      </w:pPr>
      <w:r w:rsidRPr="00540758">
        <w:rPr>
          <w:rFonts w:ascii="Arial" w:eastAsia="Arial" w:hAnsi="Arial" w:cs="Arial"/>
          <w:sz w:val="22"/>
          <w:szCs w:val="22"/>
          <w:lang w:bidi="en-US"/>
        </w:rPr>
        <w:t>Carrie Kurtural, JD</w:t>
      </w:r>
    </w:p>
    <w:p w14:paraId="12BDFA08" w14:textId="77777777" w:rsidR="0031522B" w:rsidRPr="00304E91" w:rsidRDefault="0031522B" w:rsidP="0031522B">
      <w:pPr>
        <w:widowControl w:val="0"/>
        <w:autoSpaceDE w:val="0"/>
        <w:autoSpaceDN w:val="0"/>
        <w:spacing w:before="2"/>
        <w:ind w:left="731"/>
        <w:rPr>
          <w:rFonts w:ascii="Arial" w:eastAsia="Arial" w:hAnsi="Arial" w:cs="Arial"/>
          <w:sz w:val="22"/>
          <w:szCs w:val="22"/>
          <w:lang w:bidi="en-US"/>
        </w:rPr>
      </w:pPr>
    </w:p>
    <w:p w14:paraId="66FADA53" w14:textId="3FDEB1C6" w:rsidR="0031522B" w:rsidRPr="00304E91" w:rsidRDefault="0031522B" w:rsidP="0031522B">
      <w:pPr>
        <w:ind w:left="720"/>
        <w:jc w:val="center"/>
        <w:rPr>
          <w:rFonts w:ascii="Arial" w:hAnsi="Arial" w:cs="Arial"/>
          <w:sz w:val="22"/>
          <w:szCs w:val="22"/>
        </w:rPr>
      </w:pPr>
      <w:r w:rsidRPr="00304E91">
        <w:rPr>
          <w:rFonts w:ascii="Arial" w:eastAsia="Arial" w:hAnsi="Arial" w:cs="Arial"/>
          <w:sz w:val="22"/>
          <w:szCs w:val="22"/>
          <w:lang w:bidi="en-US"/>
        </w:rPr>
        <w:br w:type="column"/>
      </w:r>
      <w:bookmarkStart w:id="6" w:name="Date:"/>
      <w:bookmarkEnd w:id="6"/>
      <w:r w:rsidRPr="00304E91">
        <w:rPr>
          <w:rFonts w:ascii="Arial" w:hAnsi="Arial" w:cs="Arial"/>
          <w:sz w:val="22"/>
          <w:szCs w:val="22"/>
        </w:rPr>
        <w:t xml:space="preserve">Friday, </w:t>
      </w:r>
      <w:r w:rsidR="00303EEE">
        <w:rPr>
          <w:rFonts w:ascii="Arial" w:hAnsi="Arial" w:cs="Arial"/>
          <w:sz w:val="22"/>
          <w:szCs w:val="22"/>
        </w:rPr>
        <w:t>June 5</w:t>
      </w:r>
      <w:r w:rsidR="00D11987" w:rsidRPr="00304E91">
        <w:rPr>
          <w:rFonts w:ascii="Arial" w:hAnsi="Arial" w:cs="Arial"/>
          <w:sz w:val="22"/>
          <w:szCs w:val="22"/>
        </w:rPr>
        <w:t>,</w:t>
      </w:r>
      <w:r w:rsidRPr="00304E91">
        <w:rPr>
          <w:rFonts w:ascii="Arial" w:hAnsi="Arial" w:cs="Arial"/>
          <w:sz w:val="22"/>
          <w:szCs w:val="22"/>
        </w:rPr>
        <w:t xml:space="preserve"> 202</w:t>
      </w:r>
      <w:r w:rsidR="003B7089">
        <w:rPr>
          <w:rFonts w:ascii="Arial" w:hAnsi="Arial" w:cs="Arial"/>
          <w:sz w:val="22"/>
          <w:szCs w:val="22"/>
        </w:rPr>
        <w:t>6</w:t>
      </w:r>
    </w:p>
    <w:p w14:paraId="40968608" w14:textId="77777777" w:rsidR="0031522B" w:rsidRPr="00304E91" w:rsidRDefault="0031522B" w:rsidP="0031522B">
      <w:pPr>
        <w:pStyle w:val="BodyText"/>
      </w:pPr>
      <w:r w:rsidRPr="00304E91">
        <w:t>8:30 a.m.</w:t>
      </w:r>
    </w:p>
    <w:p w14:paraId="69A0BF9D" w14:textId="77777777" w:rsidR="0031522B" w:rsidRPr="00304E91" w:rsidRDefault="0031522B" w:rsidP="0031522B">
      <w:pPr>
        <w:widowControl w:val="0"/>
        <w:autoSpaceDE w:val="0"/>
        <w:autoSpaceDN w:val="0"/>
        <w:ind w:left="720"/>
        <w:jc w:val="center"/>
        <w:rPr>
          <w:rFonts w:ascii="Arial" w:eastAsia="Arial" w:hAnsi="Arial" w:cs="Arial"/>
          <w:sz w:val="22"/>
          <w:szCs w:val="22"/>
          <w:lang w:bidi="en-US"/>
        </w:rPr>
      </w:pPr>
    </w:p>
    <w:p w14:paraId="56E3DAA7" w14:textId="77777777" w:rsidR="0031522B" w:rsidRPr="00304E91" w:rsidRDefault="0031522B" w:rsidP="0031522B">
      <w:pPr>
        <w:widowControl w:val="0"/>
        <w:autoSpaceDE w:val="0"/>
        <w:autoSpaceDN w:val="0"/>
        <w:ind w:left="1299" w:hanging="360"/>
        <w:jc w:val="center"/>
        <w:outlineLvl w:val="0"/>
        <w:rPr>
          <w:rFonts w:ascii="Arial" w:eastAsia="Arial" w:hAnsi="Arial" w:cs="Arial"/>
          <w:b/>
          <w:bCs/>
          <w:sz w:val="22"/>
          <w:szCs w:val="22"/>
          <w:u w:val="single" w:color="000000"/>
          <w:lang w:bidi="en-US"/>
        </w:rPr>
      </w:pPr>
      <w:bookmarkStart w:id="7" w:name="Phone:"/>
      <w:bookmarkEnd w:id="7"/>
      <w:r w:rsidRPr="00304E91">
        <w:rPr>
          <w:rFonts w:ascii="Arial" w:eastAsia="Arial" w:hAnsi="Arial" w:cs="Arial"/>
          <w:b/>
          <w:bCs/>
          <w:sz w:val="22"/>
          <w:szCs w:val="22"/>
          <w:u w:val="single" w:color="000000"/>
          <w:lang w:bidi="en-US"/>
        </w:rPr>
        <w:t>Zoom:</w:t>
      </w:r>
    </w:p>
    <w:p w14:paraId="7E4812BA" w14:textId="7C3EADD7" w:rsidR="0031522B" w:rsidRPr="004E66D3" w:rsidRDefault="004E66D3" w:rsidP="0031522B">
      <w:pPr>
        <w:spacing w:line="252" w:lineRule="exact"/>
        <w:ind w:left="780" w:right="-88"/>
        <w:jc w:val="center"/>
        <w:rPr>
          <w:rStyle w:val="Hyperlink"/>
          <w:rFonts w:ascii="Arial" w:hAnsi="Arial" w:cs="Arial"/>
          <w:sz w:val="22"/>
          <w:szCs w:val="22"/>
        </w:rPr>
      </w:pPr>
      <w:r>
        <w:rPr>
          <w:rFonts w:ascii="Arial" w:hAnsi="Arial" w:cs="Arial"/>
          <w:sz w:val="22"/>
          <w:szCs w:val="22"/>
        </w:rPr>
        <w:fldChar w:fldCharType="begin"/>
      </w:r>
      <w:r w:rsidR="00726473">
        <w:rPr>
          <w:rFonts w:ascii="Arial" w:hAnsi="Arial" w:cs="Arial"/>
          <w:sz w:val="22"/>
          <w:szCs w:val="22"/>
        </w:rPr>
        <w:instrText>HYPERLINK "https://chhs-ca.zoomgov.com/j/1611948792?pwd=jIgoUdPIhoOslkunIlcbc1iSaCbFAe.1"</w:instrText>
      </w:r>
      <w:r>
        <w:rPr>
          <w:rFonts w:ascii="Arial" w:hAnsi="Arial" w:cs="Arial"/>
          <w:sz w:val="22"/>
          <w:szCs w:val="22"/>
        </w:rPr>
      </w:r>
      <w:r>
        <w:rPr>
          <w:rFonts w:ascii="Arial" w:hAnsi="Arial" w:cs="Arial"/>
          <w:sz w:val="22"/>
          <w:szCs w:val="22"/>
        </w:rPr>
        <w:fldChar w:fldCharType="separate"/>
      </w:r>
      <w:r w:rsidR="0031522B" w:rsidRPr="004E66D3">
        <w:rPr>
          <w:rStyle w:val="Hyperlink"/>
          <w:rFonts w:ascii="Arial" w:hAnsi="Arial" w:cs="Arial"/>
          <w:sz w:val="22"/>
          <w:szCs w:val="22"/>
        </w:rPr>
        <w:t xml:space="preserve">CPHS </w:t>
      </w:r>
      <w:r w:rsidR="00303EEE">
        <w:rPr>
          <w:rStyle w:val="Hyperlink"/>
          <w:rFonts w:ascii="Arial" w:hAnsi="Arial" w:cs="Arial"/>
          <w:sz w:val="22"/>
          <w:szCs w:val="22"/>
        </w:rPr>
        <w:t>June 5</w:t>
      </w:r>
      <w:r w:rsidR="00522752" w:rsidRPr="004E66D3">
        <w:rPr>
          <w:rStyle w:val="Hyperlink"/>
          <w:rFonts w:ascii="Arial" w:hAnsi="Arial" w:cs="Arial"/>
          <w:sz w:val="22"/>
          <w:szCs w:val="22"/>
        </w:rPr>
        <w:t>,</w:t>
      </w:r>
      <w:r w:rsidR="00C32144" w:rsidRPr="004E66D3">
        <w:rPr>
          <w:rStyle w:val="Hyperlink"/>
          <w:rFonts w:ascii="Arial" w:hAnsi="Arial" w:cs="Arial"/>
          <w:sz w:val="22"/>
          <w:szCs w:val="22"/>
        </w:rPr>
        <w:t xml:space="preserve"> </w:t>
      </w:r>
      <w:r w:rsidR="0031522B" w:rsidRPr="004E66D3">
        <w:rPr>
          <w:rStyle w:val="Hyperlink"/>
          <w:rFonts w:ascii="Arial" w:hAnsi="Arial" w:cs="Arial"/>
          <w:sz w:val="22"/>
          <w:szCs w:val="22"/>
        </w:rPr>
        <w:t>202</w:t>
      </w:r>
      <w:r>
        <w:rPr>
          <w:rStyle w:val="Hyperlink"/>
          <w:rFonts w:ascii="Arial" w:hAnsi="Arial" w:cs="Arial"/>
          <w:sz w:val="22"/>
          <w:szCs w:val="22"/>
        </w:rPr>
        <w:t>6</w:t>
      </w:r>
      <w:r w:rsidR="0031522B" w:rsidRPr="004E66D3">
        <w:rPr>
          <w:rStyle w:val="Hyperlink"/>
          <w:rFonts w:ascii="Arial" w:hAnsi="Arial" w:cs="Arial"/>
          <w:sz w:val="22"/>
          <w:szCs w:val="22"/>
        </w:rPr>
        <w:t>, Full Committee Meeting</w:t>
      </w:r>
    </w:p>
    <w:p w14:paraId="2E037683" w14:textId="7694AA89" w:rsidR="0031522B" w:rsidRPr="00304E91" w:rsidRDefault="004E66D3" w:rsidP="0031522B">
      <w:pPr>
        <w:spacing w:line="252" w:lineRule="exact"/>
        <w:ind w:left="780" w:right="-88"/>
        <w:jc w:val="center"/>
        <w:rPr>
          <w:rStyle w:val="Hyperlink"/>
          <w:rFonts w:ascii="Arial" w:hAnsi="Arial" w:cs="Arial"/>
          <w:sz w:val="22"/>
          <w:szCs w:val="22"/>
        </w:rPr>
      </w:pPr>
      <w:r>
        <w:rPr>
          <w:rFonts w:ascii="Arial" w:hAnsi="Arial" w:cs="Arial"/>
          <w:sz w:val="22"/>
          <w:szCs w:val="22"/>
        </w:rPr>
        <w:fldChar w:fldCharType="end"/>
      </w:r>
    </w:p>
    <w:p w14:paraId="55E64CB1" w14:textId="0C03ADC1"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r w:rsidRPr="00304E91">
        <w:rPr>
          <w:rFonts w:ascii="Arial" w:eastAsia="Arial" w:hAnsi="Arial" w:cs="Arial"/>
          <w:sz w:val="22"/>
          <w:szCs w:val="22"/>
          <w:lang w:bidi="en-US"/>
        </w:rPr>
        <w:t xml:space="preserve">Meeting ID:  </w:t>
      </w:r>
      <w:r w:rsidR="00301646" w:rsidRPr="00304E91">
        <w:rPr>
          <w:rFonts w:ascii="Arial" w:hAnsi="Arial" w:cs="Arial"/>
          <w:sz w:val="22"/>
          <w:szCs w:val="22"/>
        </w:rPr>
        <w:t>16</w:t>
      </w:r>
      <w:r w:rsidR="00591068">
        <w:rPr>
          <w:rFonts w:ascii="Arial" w:hAnsi="Arial" w:cs="Arial"/>
          <w:sz w:val="22"/>
          <w:szCs w:val="22"/>
        </w:rPr>
        <w:t>1</w:t>
      </w:r>
      <w:r w:rsidR="00301646" w:rsidRPr="00304E91">
        <w:rPr>
          <w:rFonts w:ascii="Arial" w:hAnsi="Arial" w:cs="Arial"/>
          <w:sz w:val="22"/>
          <w:szCs w:val="22"/>
        </w:rPr>
        <w:t xml:space="preserve"> </w:t>
      </w:r>
      <w:r w:rsidR="00726473">
        <w:rPr>
          <w:rFonts w:ascii="Arial" w:hAnsi="Arial" w:cs="Arial"/>
          <w:sz w:val="22"/>
          <w:szCs w:val="22"/>
        </w:rPr>
        <w:t>194</w:t>
      </w:r>
      <w:r w:rsidR="00971D8C">
        <w:rPr>
          <w:rFonts w:ascii="Arial" w:hAnsi="Arial" w:cs="Arial"/>
          <w:sz w:val="22"/>
          <w:szCs w:val="22"/>
        </w:rPr>
        <w:t xml:space="preserve"> </w:t>
      </w:r>
      <w:r w:rsidR="00726473">
        <w:rPr>
          <w:rFonts w:ascii="Arial" w:hAnsi="Arial" w:cs="Arial"/>
          <w:sz w:val="22"/>
          <w:szCs w:val="22"/>
        </w:rPr>
        <w:t>8792</w:t>
      </w:r>
    </w:p>
    <w:p w14:paraId="7F18F89D" w14:textId="44E9E4BC" w:rsidR="0031522B" w:rsidRPr="00304E91" w:rsidRDefault="0031522B" w:rsidP="0031522B">
      <w:pPr>
        <w:spacing w:line="252" w:lineRule="exact"/>
        <w:ind w:left="780" w:right="-88"/>
        <w:jc w:val="center"/>
        <w:rPr>
          <w:rFonts w:ascii="Arial" w:hAnsi="Arial" w:cs="Arial"/>
          <w:sz w:val="22"/>
          <w:szCs w:val="22"/>
        </w:rPr>
      </w:pPr>
      <w:r w:rsidRPr="00304E91">
        <w:rPr>
          <w:rFonts w:ascii="Arial" w:eastAsia="Arial" w:hAnsi="Arial" w:cs="Arial"/>
          <w:sz w:val="22"/>
          <w:szCs w:val="22"/>
          <w:lang w:bidi="en-US"/>
        </w:rPr>
        <w:t xml:space="preserve">Passcode:  </w:t>
      </w:r>
      <w:r w:rsidR="00726473">
        <w:rPr>
          <w:rFonts w:ascii="Arial" w:hAnsi="Arial" w:cs="Arial"/>
          <w:sz w:val="22"/>
          <w:szCs w:val="22"/>
        </w:rPr>
        <w:t>118973</w:t>
      </w:r>
    </w:p>
    <w:p w14:paraId="7C06A8D3"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2687A85B" w14:textId="77777777" w:rsidR="0031522B" w:rsidRPr="00304E91" w:rsidRDefault="0031522B" w:rsidP="0031522B">
      <w:pPr>
        <w:widowControl w:val="0"/>
        <w:autoSpaceDE w:val="0"/>
        <w:autoSpaceDN w:val="0"/>
        <w:ind w:left="1299" w:hanging="360"/>
        <w:jc w:val="center"/>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Location:</w:t>
      </w:r>
    </w:p>
    <w:p w14:paraId="30842E20" w14:textId="0E117DED" w:rsidR="00522752" w:rsidRDefault="00522752" w:rsidP="00522752">
      <w:pPr>
        <w:widowControl w:val="0"/>
        <w:autoSpaceDE w:val="0"/>
        <w:autoSpaceDN w:val="0"/>
        <w:ind w:left="939"/>
        <w:rPr>
          <w:rFonts w:ascii="Arial" w:eastAsia="Arial" w:hAnsi="Arial" w:cs="Arial"/>
          <w:sz w:val="22"/>
          <w:szCs w:val="22"/>
          <w:lang w:bidi="en-US"/>
        </w:rPr>
      </w:pPr>
      <w:r w:rsidRPr="00522752">
        <w:rPr>
          <w:rFonts w:ascii="Arial" w:eastAsia="Arial" w:hAnsi="Arial" w:cs="Arial"/>
          <w:sz w:val="22"/>
          <w:szCs w:val="22"/>
          <w:lang w:bidi="en-US"/>
        </w:rPr>
        <w:t xml:space="preserve">Office of Technology and </w:t>
      </w:r>
      <w:r>
        <w:rPr>
          <w:rFonts w:ascii="Arial" w:eastAsia="Arial" w:hAnsi="Arial" w:cs="Arial"/>
          <w:sz w:val="22"/>
          <w:szCs w:val="22"/>
          <w:lang w:bidi="en-US"/>
        </w:rPr>
        <w:t>s</w:t>
      </w:r>
      <w:r w:rsidRPr="00522752">
        <w:rPr>
          <w:rFonts w:ascii="Arial" w:eastAsia="Arial" w:hAnsi="Arial" w:cs="Arial"/>
          <w:sz w:val="22"/>
          <w:szCs w:val="22"/>
          <w:lang w:bidi="en-US"/>
        </w:rPr>
        <w:t xml:space="preserve">olutions integration (OTSI) </w:t>
      </w:r>
    </w:p>
    <w:p w14:paraId="26CFBF8F" w14:textId="1786FC27" w:rsidR="00522752" w:rsidRPr="00522752" w:rsidRDefault="00522752" w:rsidP="00522752">
      <w:pPr>
        <w:widowControl w:val="0"/>
        <w:autoSpaceDE w:val="0"/>
        <w:autoSpaceDN w:val="0"/>
        <w:ind w:left="939"/>
        <w:rPr>
          <w:rFonts w:ascii="Arial" w:eastAsia="Arial" w:hAnsi="Arial" w:cs="Arial"/>
          <w:sz w:val="22"/>
          <w:szCs w:val="22"/>
          <w:lang w:bidi="en-US"/>
        </w:rPr>
      </w:pPr>
      <w:r w:rsidRPr="00522752">
        <w:rPr>
          <w:rFonts w:ascii="Arial" w:eastAsia="Arial" w:hAnsi="Arial" w:cs="Arial"/>
          <w:sz w:val="22"/>
          <w:szCs w:val="22"/>
          <w:lang w:bidi="en-US"/>
        </w:rPr>
        <w:t>2870 Gateway Oaks Drive, Suite 200,</w:t>
      </w:r>
    </w:p>
    <w:p w14:paraId="0AF49776" w14:textId="77777777" w:rsidR="00522752" w:rsidRPr="00522752" w:rsidRDefault="00522752" w:rsidP="00522752">
      <w:pPr>
        <w:widowControl w:val="0"/>
        <w:autoSpaceDE w:val="0"/>
        <w:autoSpaceDN w:val="0"/>
        <w:ind w:left="939"/>
        <w:rPr>
          <w:rFonts w:ascii="Arial" w:eastAsia="Arial" w:hAnsi="Arial" w:cs="Arial"/>
          <w:sz w:val="22"/>
          <w:szCs w:val="22"/>
          <w:lang w:bidi="en-US"/>
        </w:rPr>
      </w:pPr>
      <w:r w:rsidRPr="00522752">
        <w:rPr>
          <w:rFonts w:ascii="Arial" w:eastAsia="Arial" w:hAnsi="Arial" w:cs="Arial"/>
          <w:sz w:val="22"/>
          <w:szCs w:val="22"/>
          <w:lang w:bidi="en-US"/>
        </w:rPr>
        <w:t>Conference Room 2SW19, 2nd Floor,</w:t>
      </w:r>
    </w:p>
    <w:p w14:paraId="59F2533F" w14:textId="64633A6B" w:rsidR="0031522B" w:rsidRPr="00304E91" w:rsidRDefault="00522752" w:rsidP="00522752">
      <w:pPr>
        <w:widowControl w:val="0"/>
        <w:autoSpaceDE w:val="0"/>
        <w:autoSpaceDN w:val="0"/>
        <w:ind w:left="54" w:firstLine="720"/>
        <w:rPr>
          <w:rFonts w:ascii="Arial" w:eastAsia="Arial" w:hAnsi="Arial" w:cs="Arial"/>
          <w:sz w:val="22"/>
          <w:szCs w:val="22"/>
          <w:lang w:bidi="en-US"/>
        </w:rPr>
      </w:pPr>
      <w:r w:rsidRPr="00522752">
        <w:rPr>
          <w:rFonts w:ascii="Arial" w:eastAsia="Arial" w:hAnsi="Arial" w:cs="Arial"/>
          <w:sz w:val="22"/>
          <w:szCs w:val="22"/>
          <w:lang w:bidi="en-US"/>
        </w:rPr>
        <w:t>Sacramento, CA 95833</w:t>
      </w:r>
    </w:p>
    <w:p w14:paraId="407089A1" w14:textId="77777777" w:rsidR="0031522B" w:rsidRPr="00304E91" w:rsidRDefault="0031522B" w:rsidP="0031522B">
      <w:pPr>
        <w:widowControl w:val="0"/>
        <w:autoSpaceDE w:val="0"/>
        <w:autoSpaceDN w:val="0"/>
        <w:spacing w:line="253" w:lineRule="exact"/>
        <w:ind w:left="774" w:right="19"/>
        <w:jc w:val="center"/>
        <w:outlineLvl w:val="0"/>
        <w:rPr>
          <w:rFonts w:ascii="Arial" w:eastAsia="Arial" w:hAnsi="Arial" w:cs="Arial"/>
          <w:b/>
          <w:bCs/>
          <w:sz w:val="22"/>
          <w:szCs w:val="22"/>
          <w:lang w:bidi="en-US"/>
        </w:rPr>
      </w:pPr>
      <w:r w:rsidRPr="00304E91">
        <w:rPr>
          <w:rFonts w:ascii="Arial" w:eastAsia="Arial" w:hAnsi="Arial" w:cs="Arial"/>
          <w:b/>
          <w:bCs/>
          <w:sz w:val="22"/>
          <w:szCs w:val="22"/>
          <w:lang w:bidi="en-US"/>
        </w:rPr>
        <w:t>Phone:</w:t>
      </w:r>
    </w:p>
    <w:p w14:paraId="385CCBFE"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r w:rsidRPr="00304E91">
        <w:rPr>
          <w:rFonts w:ascii="Arial" w:eastAsia="Arial" w:hAnsi="Arial" w:cs="Arial"/>
          <w:sz w:val="22"/>
          <w:szCs w:val="22"/>
          <w:lang w:bidi="en-US"/>
        </w:rPr>
        <w:t>+1 669 254 5252 US (San Jose)</w:t>
      </w:r>
    </w:p>
    <w:p w14:paraId="5B0A9554"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r w:rsidRPr="00304E91">
        <w:rPr>
          <w:rFonts w:ascii="Arial" w:eastAsia="Arial" w:hAnsi="Arial" w:cs="Arial"/>
          <w:sz w:val="22"/>
          <w:szCs w:val="22"/>
          <w:lang w:bidi="en-US"/>
        </w:rPr>
        <w:t>+1 669 216 1590 US (San Jose)</w:t>
      </w:r>
    </w:p>
    <w:p w14:paraId="400FB159"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r w:rsidRPr="00304E91">
        <w:rPr>
          <w:rFonts w:ascii="Arial" w:eastAsia="Arial" w:hAnsi="Arial" w:cs="Arial"/>
          <w:sz w:val="22"/>
          <w:szCs w:val="22"/>
          <w:lang w:bidi="en-US"/>
        </w:rPr>
        <w:t>+1 646 828 7666 US (New York)</w:t>
      </w:r>
    </w:p>
    <w:p w14:paraId="35138A82"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49B57BA3" w14:textId="525BBBDA"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r w:rsidRPr="00304E91">
        <w:rPr>
          <w:rFonts w:ascii="Arial" w:eastAsia="Arial" w:hAnsi="Arial" w:cs="Arial"/>
          <w:b/>
          <w:bCs/>
          <w:sz w:val="22"/>
          <w:szCs w:val="22"/>
          <w:lang w:bidi="en-US"/>
        </w:rPr>
        <w:t>Meeting ID</w:t>
      </w:r>
      <w:r w:rsidRPr="00304E91">
        <w:rPr>
          <w:rFonts w:ascii="Arial" w:eastAsia="Arial" w:hAnsi="Arial" w:cs="Arial"/>
          <w:sz w:val="22"/>
          <w:szCs w:val="22"/>
          <w:lang w:bidi="en-US"/>
        </w:rPr>
        <w:t xml:space="preserve">: </w:t>
      </w:r>
      <w:r w:rsidR="00301646" w:rsidRPr="00304E91">
        <w:rPr>
          <w:rFonts w:ascii="Arial" w:hAnsi="Arial" w:cs="Arial"/>
          <w:sz w:val="22"/>
          <w:szCs w:val="22"/>
        </w:rPr>
        <w:t>16</w:t>
      </w:r>
      <w:r w:rsidR="00591068">
        <w:rPr>
          <w:rFonts w:ascii="Arial" w:hAnsi="Arial" w:cs="Arial"/>
          <w:sz w:val="22"/>
          <w:szCs w:val="22"/>
        </w:rPr>
        <w:t>1</w:t>
      </w:r>
      <w:r w:rsidR="00971D8C">
        <w:rPr>
          <w:rFonts w:ascii="Arial" w:hAnsi="Arial" w:cs="Arial"/>
          <w:sz w:val="22"/>
          <w:szCs w:val="22"/>
        </w:rPr>
        <w:t xml:space="preserve"> </w:t>
      </w:r>
      <w:r w:rsidR="00726473">
        <w:rPr>
          <w:rFonts w:ascii="Arial" w:hAnsi="Arial" w:cs="Arial"/>
          <w:sz w:val="22"/>
          <w:szCs w:val="22"/>
        </w:rPr>
        <w:t>194</w:t>
      </w:r>
      <w:r w:rsidR="001731CC">
        <w:rPr>
          <w:rFonts w:ascii="Arial" w:hAnsi="Arial" w:cs="Arial"/>
          <w:sz w:val="22"/>
          <w:szCs w:val="22"/>
        </w:rPr>
        <w:t xml:space="preserve"> </w:t>
      </w:r>
      <w:r w:rsidR="00726473">
        <w:rPr>
          <w:rFonts w:ascii="Arial" w:hAnsi="Arial" w:cs="Arial"/>
          <w:sz w:val="22"/>
          <w:szCs w:val="22"/>
        </w:rPr>
        <w:t>8792</w:t>
      </w:r>
    </w:p>
    <w:p w14:paraId="5254F0F5"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sz w:val="22"/>
          <w:szCs w:val="22"/>
          <w:lang w:bidi="en-US"/>
        </w:rPr>
      </w:pPr>
    </w:p>
    <w:p w14:paraId="1FACD18E" w14:textId="77777777" w:rsidR="0031522B" w:rsidRPr="00304E91" w:rsidRDefault="0031522B" w:rsidP="0031522B">
      <w:pPr>
        <w:widowControl w:val="0"/>
        <w:autoSpaceDE w:val="0"/>
        <w:autoSpaceDN w:val="0"/>
        <w:spacing w:line="252" w:lineRule="exact"/>
        <w:ind w:left="780" w:right="-88"/>
        <w:jc w:val="center"/>
        <w:rPr>
          <w:rFonts w:ascii="Arial" w:eastAsia="Arial" w:hAnsi="Arial" w:cs="Arial"/>
          <w:b/>
          <w:bCs/>
          <w:sz w:val="22"/>
          <w:szCs w:val="22"/>
          <w:lang w:bidi="en-US"/>
        </w:rPr>
      </w:pPr>
      <w:r w:rsidRPr="00304E91">
        <w:rPr>
          <w:rFonts w:ascii="Arial" w:eastAsia="Arial" w:hAnsi="Arial" w:cs="Arial"/>
          <w:b/>
          <w:bCs/>
          <w:sz w:val="22"/>
          <w:szCs w:val="22"/>
          <w:lang w:bidi="en-US"/>
        </w:rPr>
        <w:t>MINUTES</w:t>
      </w:r>
    </w:p>
    <w:p w14:paraId="43EFF34D" w14:textId="77777777" w:rsidR="0031522B" w:rsidRPr="00304E91" w:rsidRDefault="0031522B" w:rsidP="0031522B">
      <w:pPr>
        <w:widowControl w:val="0"/>
        <w:autoSpaceDE w:val="0"/>
        <w:autoSpaceDN w:val="0"/>
        <w:ind w:left="1440" w:firstLine="720"/>
        <w:rPr>
          <w:rFonts w:ascii="Arial" w:eastAsia="Arial" w:hAnsi="Arial" w:cs="Arial"/>
          <w:sz w:val="22"/>
          <w:szCs w:val="22"/>
          <w:lang w:bidi="en-US"/>
        </w:rPr>
      </w:pPr>
      <w:r w:rsidRPr="00304E91">
        <w:rPr>
          <w:rFonts w:ascii="Arial" w:eastAsia="Arial" w:hAnsi="Arial" w:cs="Arial"/>
          <w:sz w:val="22"/>
          <w:szCs w:val="22"/>
          <w:lang w:bidi="en-US"/>
        </w:rPr>
        <w:br w:type="column"/>
      </w:r>
    </w:p>
    <w:p w14:paraId="6755AC15" w14:textId="77777777" w:rsidR="0031522B" w:rsidRPr="00304E91" w:rsidRDefault="0031522B" w:rsidP="0031522B">
      <w:pPr>
        <w:widowControl w:val="0"/>
        <w:autoSpaceDE w:val="0"/>
        <w:autoSpaceDN w:val="0"/>
        <w:ind w:left="1299" w:hanging="360"/>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CDII</w:t>
      </w:r>
    </w:p>
    <w:p w14:paraId="09CD651D" w14:textId="77777777" w:rsidR="0031522B" w:rsidRPr="00304E91" w:rsidRDefault="0031522B" w:rsidP="0031522B">
      <w:pPr>
        <w:widowControl w:val="0"/>
        <w:autoSpaceDE w:val="0"/>
        <w:autoSpaceDN w:val="0"/>
        <w:spacing w:before="10"/>
        <w:ind w:left="939"/>
        <w:rPr>
          <w:rFonts w:ascii="Arial" w:eastAsia="Arial" w:hAnsi="Arial" w:cs="Arial"/>
          <w:bCs/>
          <w:sz w:val="22"/>
          <w:szCs w:val="22"/>
          <w:lang w:bidi="en-US"/>
        </w:rPr>
      </w:pPr>
      <w:r w:rsidRPr="00304E91">
        <w:rPr>
          <w:rFonts w:ascii="Arial" w:hAnsi="Arial" w:cs="Arial"/>
          <w:bCs/>
          <w:sz w:val="22"/>
          <w:szCs w:val="22"/>
        </w:rPr>
        <w:t>Agnieszka Rykaczewska, Deputy Director</w:t>
      </w:r>
    </w:p>
    <w:p w14:paraId="2E2F7779" w14:textId="77777777" w:rsidR="009B7CA0" w:rsidRPr="00304E91" w:rsidRDefault="009B7CA0" w:rsidP="0031522B">
      <w:pPr>
        <w:rPr>
          <w:rFonts w:ascii="Arial" w:eastAsia="Arial" w:hAnsi="Arial" w:cs="Arial"/>
          <w:sz w:val="22"/>
          <w:szCs w:val="22"/>
          <w:lang w:bidi="en-US"/>
        </w:rPr>
      </w:pPr>
    </w:p>
    <w:p w14:paraId="22CBA471" w14:textId="347B5040" w:rsidR="009B7CA0" w:rsidRPr="00304E91" w:rsidRDefault="009B7CA0" w:rsidP="00CA17FF">
      <w:pPr>
        <w:widowControl w:val="0"/>
        <w:autoSpaceDE w:val="0"/>
        <w:autoSpaceDN w:val="0"/>
        <w:ind w:left="1091" w:hanging="152"/>
        <w:outlineLvl w:val="0"/>
        <w:rPr>
          <w:rFonts w:ascii="Arial" w:eastAsia="Arial" w:hAnsi="Arial" w:cs="Arial"/>
          <w:b/>
          <w:bCs/>
          <w:sz w:val="22"/>
          <w:szCs w:val="22"/>
          <w:u w:val="single" w:color="000000"/>
          <w:lang w:bidi="en-US"/>
        </w:rPr>
      </w:pPr>
      <w:r w:rsidRPr="00304E91">
        <w:rPr>
          <w:rFonts w:ascii="Arial" w:eastAsia="Arial" w:hAnsi="Arial" w:cs="Arial"/>
          <w:b/>
          <w:bCs/>
          <w:sz w:val="22"/>
          <w:szCs w:val="22"/>
          <w:u w:val="single" w:color="000000"/>
          <w:lang w:bidi="en-US"/>
        </w:rPr>
        <w:t>CPHS Administrator</w:t>
      </w:r>
    </w:p>
    <w:p w14:paraId="7970547F" w14:textId="14CEB5EC" w:rsidR="009B7CA0" w:rsidRPr="00304E91" w:rsidRDefault="009B7CA0" w:rsidP="00CA17FF">
      <w:pPr>
        <w:widowControl w:val="0"/>
        <w:autoSpaceDE w:val="0"/>
        <w:autoSpaceDN w:val="0"/>
        <w:spacing w:before="2"/>
        <w:ind w:left="731" w:firstLine="208"/>
        <w:rPr>
          <w:rFonts w:ascii="Arial" w:eastAsia="Arial" w:hAnsi="Arial" w:cs="Arial"/>
          <w:sz w:val="22"/>
          <w:szCs w:val="22"/>
          <w:lang w:bidi="en-US"/>
        </w:rPr>
      </w:pPr>
      <w:r w:rsidRPr="00304E91">
        <w:rPr>
          <w:rFonts w:ascii="Arial" w:eastAsia="Arial" w:hAnsi="Arial" w:cs="Arial"/>
          <w:sz w:val="22"/>
          <w:szCs w:val="22"/>
          <w:lang w:bidi="en-US"/>
        </w:rPr>
        <w:t>Agnieszka Rykaczewska</w:t>
      </w:r>
      <w:r w:rsidR="001731CC">
        <w:rPr>
          <w:rFonts w:ascii="Arial" w:eastAsia="Arial" w:hAnsi="Arial" w:cs="Arial"/>
          <w:sz w:val="22"/>
          <w:szCs w:val="22"/>
          <w:lang w:bidi="en-US"/>
        </w:rPr>
        <w:t>, PhD</w:t>
      </w:r>
    </w:p>
    <w:p w14:paraId="27ACBFC9" w14:textId="656676FC" w:rsidR="009B7CA0" w:rsidRPr="00304E91" w:rsidRDefault="009B7CA0" w:rsidP="0031522B">
      <w:pPr>
        <w:rPr>
          <w:rFonts w:ascii="Arial" w:eastAsia="Arial" w:hAnsi="Arial" w:cs="Arial"/>
          <w:sz w:val="22"/>
          <w:szCs w:val="22"/>
          <w:lang w:bidi="en-US"/>
        </w:rPr>
        <w:sectPr w:rsidR="009B7CA0" w:rsidRPr="00304E91">
          <w:type w:val="continuous"/>
          <w:pgSz w:w="12240" w:h="15840"/>
          <w:pgMar w:top="680" w:right="300" w:bottom="280" w:left="500" w:header="720" w:footer="720" w:gutter="0"/>
          <w:cols w:num="3" w:space="720" w:equalWidth="0">
            <w:col w:w="3544" w:space="0"/>
            <w:col w:w="3332" w:space="422"/>
            <w:col w:w="4102"/>
          </w:cols>
        </w:sectPr>
      </w:pPr>
    </w:p>
    <w:p w14:paraId="6B465BBD" w14:textId="28D25380" w:rsidR="00CE5129" w:rsidRPr="005E5960" w:rsidRDefault="0031522B" w:rsidP="28CAA514">
      <w:pPr>
        <w:pStyle w:val="Heading1"/>
      </w:pPr>
      <w:r w:rsidRPr="28CAA514">
        <w:lastRenderedPageBreak/>
        <w:t xml:space="preserve">Committee Members Present </w:t>
      </w:r>
      <w:r w:rsidR="008D16F4" w:rsidRPr="28CAA514">
        <w:t>in</w:t>
      </w:r>
      <w:r w:rsidRPr="28CAA514">
        <w:t xml:space="preserve"> Person:</w:t>
      </w:r>
      <w:r>
        <w:tab/>
      </w:r>
      <w:r>
        <w:tab/>
      </w:r>
      <w:r w:rsidR="00CE5129" w:rsidRPr="28CAA514">
        <w:t>Committee Members Present Remotely:</w:t>
      </w:r>
    </w:p>
    <w:p w14:paraId="0B9603A2" w14:textId="4280E9BF" w:rsidR="00A66A13" w:rsidRPr="005E5960" w:rsidRDefault="00A66A13" w:rsidP="2957C47F">
      <w:pPr>
        <w:widowControl w:val="0"/>
        <w:autoSpaceDE w:val="0"/>
        <w:autoSpaceDN w:val="0"/>
        <w:ind w:right="-56"/>
        <w:rPr>
          <w:rFonts w:ascii="Arial" w:eastAsia="Arial" w:hAnsi="Arial" w:cs="Arial"/>
          <w:sz w:val="22"/>
          <w:szCs w:val="22"/>
          <w:lang w:bidi="en-US"/>
        </w:rPr>
      </w:pPr>
      <w:r w:rsidRPr="28CAA514">
        <w:rPr>
          <w:rFonts w:ascii="Arial" w:eastAsia="Arial" w:hAnsi="Arial" w:cs="Arial"/>
          <w:sz w:val="22"/>
          <w:szCs w:val="22"/>
          <w:lang w:bidi="en-US"/>
        </w:rPr>
        <w:t>Larry Dickey, MD, MPH</w:t>
      </w:r>
      <w:r>
        <w:tab/>
      </w:r>
      <w:r>
        <w:tab/>
      </w:r>
      <w:r>
        <w:tab/>
      </w:r>
      <w:r>
        <w:tab/>
      </w:r>
      <w:r w:rsidR="007816E9" w:rsidRPr="28CAA514">
        <w:rPr>
          <w:rFonts w:ascii="Arial" w:eastAsia="Arial" w:hAnsi="Arial" w:cs="Arial"/>
          <w:sz w:val="22"/>
          <w:szCs w:val="22"/>
          <w:lang w:bidi="en-US"/>
        </w:rPr>
        <w:t>Maria Dinis, PhD, MSW</w:t>
      </w:r>
      <w:r>
        <w:tab/>
      </w:r>
      <w:r>
        <w:tab/>
      </w:r>
    </w:p>
    <w:p w14:paraId="4501A702" w14:textId="140D95F9" w:rsidR="00AA071D" w:rsidRPr="005E5960" w:rsidRDefault="00A66A13" w:rsidP="28CAA514">
      <w:pPr>
        <w:widowControl w:val="0"/>
        <w:autoSpaceDE w:val="0"/>
        <w:autoSpaceDN w:val="0"/>
        <w:ind w:right="-56"/>
        <w:rPr>
          <w:rFonts w:ascii="Arial" w:eastAsia="Arial" w:hAnsi="Arial" w:cs="Arial"/>
          <w:sz w:val="22"/>
          <w:szCs w:val="22"/>
        </w:rPr>
      </w:pPr>
      <w:r w:rsidRPr="28CAA514">
        <w:rPr>
          <w:rFonts w:ascii="Arial" w:eastAsia="Arial" w:hAnsi="Arial" w:cs="Arial"/>
          <w:sz w:val="22"/>
          <w:szCs w:val="22"/>
        </w:rPr>
        <w:t>Jonni Johnson, PhD</w:t>
      </w:r>
      <w:r>
        <w:tab/>
      </w:r>
      <w:r>
        <w:tab/>
      </w:r>
      <w:r>
        <w:tab/>
      </w:r>
      <w:r>
        <w:tab/>
      </w:r>
      <w:r>
        <w:tab/>
      </w:r>
      <w:r w:rsidR="007816E9" w:rsidRPr="28CAA514">
        <w:rPr>
          <w:rFonts w:ascii="Arial" w:eastAsia="Arial" w:hAnsi="Arial" w:cs="Arial"/>
          <w:sz w:val="22"/>
          <w:szCs w:val="22"/>
          <w:lang w:bidi="en-US"/>
        </w:rPr>
        <w:t>Juan Ruiz, MD, DrPH, MPH</w:t>
      </w:r>
      <w:r>
        <w:tab/>
      </w:r>
    </w:p>
    <w:p w14:paraId="244F686A" w14:textId="5725D40C" w:rsidR="001731CC" w:rsidRPr="00865379" w:rsidRDefault="00AA071D" w:rsidP="28CAA514">
      <w:pPr>
        <w:widowControl w:val="0"/>
        <w:autoSpaceDE w:val="0"/>
        <w:autoSpaceDN w:val="0"/>
        <w:ind w:right="-56"/>
        <w:rPr>
          <w:rFonts w:ascii="Arial" w:eastAsia="Arial" w:hAnsi="Arial" w:cs="Arial"/>
          <w:sz w:val="22"/>
          <w:szCs w:val="22"/>
          <w:lang w:val="es-US"/>
        </w:rPr>
      </w:pPr>
      <w:r w:rsidRPr="28CAA514">
        <w:rPr>
          <w:rFonts w:ascii="Arial" w:eastAsia="Arial" w:hAnsi="Arial" w:cs="Arial"/>
          <w:sz w:val="22"/>
          <w:szCs w:val="22"/>
          <w:lang w:val="es-US"/>
        </w:rPr>
        <w:t xml:space="preserve">Maria Ventura, PhD </w:t>
      </w:r>
      <w:r>
        <w:tab/>
      </w:r>
      <w:r>
        <w:tab/>
      </w:r>
      <w:r>
        <w:tab/>
      </w:r>
      <w:r>
        <w:tab/>
      </w:r>
      <w:r>
        <w:tab/>
      </w:r>
      <w:r>
        <w:tab/>
      </w:r>
      <w:r>
        <w:tab/>
      </w:r>
    </w:p>
    <w:p w14:paraId="2CB94BBE" w14:textId="48AF92B2" w:rsidR="00AA071D" w:rsidRPr="005E5960" w:rsidRDefault="00AA071D" w:rsidP="00AA071D">
      <w:pPr>
        <w:widowControl w:val="0"/>
        <w:autoSpaceDE w:val="0"/>
        <w:autoSpaceDN w:val="0"/>
        <w:ind w:right="-56"/>
        <w:rPr>
          <w:rFonts w:ascii="Arial" w:eastAsia="Arial" w:hAnsi="Arial" w:cs="Arial"/>
          <w:sz w:val="22"/>
          <w:szCs w:val="22"/>
          <w:lang w:bidi="en-US"/>
        </w:rPr>
      </w:pPr>
      <w:r w:rsidRPr="005E5960">
        <w:rPr>
          <w:rFonts w:ascii="Arial" w:eastAsia="Arial" w:hAnsi="Arial" w:cs="Arial"/>
          <w:sz w:val="22"/>
          <w:szCs w:val="22"/>
          <w:lang w:bidi="en-US"/>
        </w:rPr>
        <w:t>John Schaeuble, PhD,</w:t>
      </w:r>
      <w:r w:rsidRPr="005E5960">
        <w:rPr>
          <w:rFonts w:ascii="Arial" w:eastAsia="Arial" w:hAnsi="Arial" w:cs="Arial"/>
          <w:spacing w:val="-19"/>
          <w:sz w:val="22"/>
          <w:szCs w:val="22"/>
          <w:lang w:bidi="en-US"/>
        </w:rPr>
        <w:t xml:space="preserve"> </w:t>
      </w:r>
      <w:r w:rsidRPr="005E5960">
        <w:rPr>
          <w:rFonts w:ascii="Arial" w:eastAsia="Arial" w:hAnsi="Arial" w:cs="Arial"/>
          <w:sz w:val="22"/>
          <w:szCs w:val="22"/>
          <w:lang w:bidi="en-US"/>
        </w:rPr>
        <w:t xml:space="preserve">MS </w:t>
      </w:r>
      <w:r>
        <w:tab/>
      </w:r>
      <w:r>
        <w:tab/>
      </w:r>
      <w:r>
        <w:tab/>
      </w:r>
      <w:r>
        <w:tab/>
      </w:r>
      <w:r>
        <w:tab/>
      </w:r>
      <w:r>
        <w:tab/>
      </w:r>
      <w:r>
        <w:tab/>
      </w:r>
      <w:r>
        <w:tab/>
      </w:r>
      <w:r w:rsidRPr="28CAA514">
        <w:rPr>
          <w:rFonts w:ascii="Arial" w:eastAsia="Arial" w:hAnsi="Arial" w:cs="Arial"/>
          <w:sz w:val="22"/>
          <w:szCs w:val="22"/>
        </w:rPr>
        <w:t xml:space="preserve"> </w:t>
      </w:r>
    </w:p>
    <w:p w14:paraId="1EC616A7" w14:textId="77777777" w:rsidR="00540758" w:rsidRDefault="00540758" w:rsidP="005E5960">
      <w:pPr>
        <w:widowControl w:val="0"/>
        <w:autoSpaceDE w:val="0"/>
        <w:autoSpaceDN w:val="0"/>
        <w:spacing w:before="32"/>
        <w:ind w:right="-56"/>
        <w:rPr>
          <w:rFonts w:ascii="Arial" w:eastAsia="Arial" w:hAnsi="Arial" w:cs="Arial"/>
          <w:sz w:val="22"/>
          <w:szCs w:val="22"/>
          <w:lang w:bidi="en-US"/>
        </w:rPr>
      </w:pPr>
      <w:r w:rsidRPr="28CAA514">
        <w:rPr>
          <w:rFonts w:ascii="Arial" w:eastAsia="Arial" w:hAnsi="Arial" w:cs="Arial"/>
          <w:sz w:val="22"/>
          <w:szCs w:val="22"/>
          <w:lang w:bidi="en-US"/>
        </w:rPr>
        <w:t>David Lang, PhD</w:t>
      </w:r>
    </w:p>
    <w:p w14:paraId="339C2C74" w14:textId="73B2B142" w:rsidR="00D37B06" w:rsidRDefault="00D37B06" w:rsidP="005E5960">
      <w:pPr>
        <w:widowControl w:val="0"/>
        <w:autoSpaceDE w:val="0"/>
        <w:autoSpaceDN w:val="0"/>
        <w:spacing w:before="32"/>
        <w:ind w:right="-56"/>
        <w:rPr>
          <w:rFonts w:ascii="Arial" w:eastAsia="Arial" w:hAnsi="Arial" w:cs="Arial"/>
          <w:sz w:val="22"/>
          <w:szCs w:val="22"/>
          <w:lang w:bidi="en-US"/>
        </w:rPr>
      </w:pPr>
      <w:r w:rsidRPr="28CAA514">
        <w:rPr>
          <w:rFonts w:ascii="Arial" w:eastAsia="Arial" w:hAnsi="Arial" w:cs="Arial"/>
          <w:sz w:val="22"/>
          <w:szCs w:val="22"/>
          <w:lang w:bidi="en-US"/>
        </w:rPr>
        <w:t>Carrie Kurtural, JD</w:t>
      </w:r>
    </w:p>
    <w:p w14:paraId="75812F14" w14:textId="71BDF0A6" w:rsidR="0031522B" w:rsidRPr="005E5960" w:rsidRDefault="00CE5129" w:rsidP="28CAA514">
      <w:pPr>
        <w:widowControl w:val="0"/>
        <w:autoSpaceDE w:val="0"/>
        <w:autoSpaceDN w:val="0"/>
        <w:spacing w:before="32"/>
        <w:ind w:right="-56"/>
        <w:rPr>
          <w:rFonts w:ascii="Arial" w:eastAsia="Arial" w:hAnsi="Arial" w:cs="Arial"/>
          <w:sz w:val="22"/>
          <w:szCs w:val="22"/>
          <w:lang w:bidi="en-US"/>
        </w:rPr>
      </w:pPr>
      <w:r w:rsidRPr="005E5960">
        <w:rPr>
          <w:rFonts w:ascii="Arial" w:eastAsia="Arial" w:hAnsi="Arial" w:cs="Arial"/>
          <w:sz w:val="22"/>
          <w:szCs w:val="22"/>
          <w:lang w:bidi="en-US"/>
        </w:rPr>
        <w:tab/>
      </w:r>
      <w:r w:rsidR="00301646" w:rsidRPr="005E5960">
        <w:rPr>
          <w:rFonts w:ascii="Arial" w:eastAsia="Arial" w:hAnsi="Arial" w:cs="Arial"/>
          <w:sz w:val="22"/>
          <w:szCs w:val="22"/>
          <w:lang w:bidi="en-US"/>
        </w:rPr>
        <w:tab/>
      </w:r>
      <w:r w:rsidR="001731CC" w:rsidRPr="005E5960">
        <w:rPr>
          <w:rFonts w:ascii="Arial" w:eastAsia="Arial" w:hAnsi="Arial" w:cs="Arial"/>
          <w:sz w:val="22"/>
          <w:szCs w:val="22"/>
          <w:lang w:bidi="en-US"/>
        </w:rPr>
        <w:tab/>
      </w:r>
      <w:r w:rsidR="001731CC" w:rsidRPr="005E5960">
        <w:rPr>
          <w:rFonts w:ascii="Arial" w:eastAsia="Arial" w:hAnsi="Arial" w:cs="Arial"/>
          <w:sz w:val="22"/>
          <w:szCs w:val="22"/>
          <w:lang w:bidi="en-US"/>
        </w:rPr>
        <w:tab/>
      </w:r>
      <w:r w:rsidR="001731CC" w:rsidRPr="005E5960">
        <w:rPr>
          <w:rFonts w:ascii="Arial" w:eastAsia="Arial" w:hAnsi="Arial" w:cs="Arial"/>
          <w:sz w:val="22"/>
          <w:szCs w:val="22"/>
          <w:lang w:bidi="en-US"/>
        </w:rPr>
        <w:tab/>
      </w:r>
      <w:r w:rsidR="001731CC" w:rsidRPr="005E5960">
        <w:rPr>
          <w:rFonts w:ascii="Arial" w:eastAsia="Arial" w:hAnsi="Arial" w:cs="Arial"/>
          <w:sz w:val="22"/>
          <w:szCs w:val="22"/>
          <w:lang w:bidi="en-US"/>
        </w:rPr>
        <w:tab/>
      </w:r>
    </w:p>
    <w:p w14:paraId="595A5408" w14:textId="622F8F6C" w:rsidR="00484670" w:rsidRPr="005E5960" w:rsidRDefault="0031522B" w:rsidP="28CAA514">
      <w:pPr>
        <w:jc w:val="both"/>
        <w:rPr>
          <w:rFonts w:ascii="Arial" w:eastAsia="Arial" w:hAnsi="Arial" w:cs="Arial"/>
          <w:b/>
          <w:bCs/>
          <w:sz w:val="22"/>
          <w:szCs w:val="22"/>
        </w:rPr>
      </w:pPr>
      <w:r w:rsidRPr="28CAA514">
        <w:rPr>
          <w:rStyle w:val="Heading1Char"/>
        </w:rPr>
        <w:t>CPHS Staff Present</w:t>
      </w:r>
      <w:r w:rsidR="00B86997" w:rsidRPr="28CAA514">
        <w:rPr>
          <w:rStyle w:val="Heading1Char"/>
        </w:rPr>
        <w:t xml:space="preserve"> in Person:</w:t>
      </w:r>
    </w:p>
    <w:p w14:paraId="295A922F" w14:textId="3A675BA6" w:rsidR="00CB7582" w:rsidRPr="005E5960" w:rsidRDefault="0031522B" w:rsidP="28CAA514">
      <w:pPr>
        <w:jc w:val="both"/>
        <w:rPr>
          <w:rFonts w:ascii="Arial" w:eastAsia="Arial" w:hAnsi="Arial" w:cs="Arial"/>
          <w:sz w:val="22"/>
          <w:szCs w:val="22"/>
        </w:rPr>
      </w:pPr>
      <w:r w:rsidRPr="28CAA514">
        <w:rPr>
          <w:rFonts w:ascii="Arial" w:eastAsia="Arial" w:hAnsi="Arial" w:cs="Arial"/>
          <w:sz w:val="22"/>
          <w:szCs w:val="22"/>
          <w:lang w:bidi="en-US"/>
        </w:rPr>
        <w:t>Agnieszka Rykaczewska</w:t>
      </w:r>
      <w:r w:rsidR="00F36607" w:rsidRPr="28CAA514">
        <w:rPr>
          <w:rFonts w:ascii="Arial" w:eastAsia="Arial" w:hAnsi="Arial" w:cs="Arial"/>
          <w:sz w:val="22"/>
          <w:szCs w:val="22"/>
          <w:lang w:bidi="en-US"/>
        </w:rPr>
        <w:t>, PhD</w:t>
      </w:r>
      <w:r>
        <w:tab/>
      </w:r>
      <w:r>
        <w:tab/>
      </w:r>
      <w:r>
        <w:tab/>
      </w:r>
      <w:r>
        <w:tab/>
      </w:r>
    </w:p>
    <w:p w14:paraId="5C7C19FA" w14:textId="0699634E" w:rsidR="0031522B" w:rsidRPr="005E5960" w:rsidRDefault="00301646" w:rsidP="0031522B">
      <w:pPr>
        <w:jc w:val="both"/>
        <w:rPr>
          <w:rFonts w:ascii="Arial" w:eastAsia="Arial" w:hAnsi="Arial" w:cs="Arial"/>
          <w:sz w:val="22"/>
          <w:szCs w:val="22"/>
          <w:lang w:bidi="en-US"/>
        </w:rPr>
      </w:pPr>
      <w:r w:rsidRPr="28CAA514">
        <w:rPr>
          <w:rFonts w:ascii="Arial" w:eastAsia="Arial" w:hAnsi="Arial" w:cs="Arial"/>
          <w:sz w:val="22"/>
          <w:szCs w:val="22"/>
          <w:lang w:bidi="en-US"/>
        </w:rPr>
        <w:t>Sussan Atifeh</w:t>
      </w:r>
    </w:p>
    <w:p w14:paraId="2E237100" w14:textId="292FD23C" w:rsidR="0031522B" w:rsidRDefault="0026263B" w:rsidP="28CAA514">
      <w:pPr>
        <w:jc w:val="both"/>
        <w:rPr>
          <w:rFonts w:ascii="Arial" w:eastAsia="Arial" w:hAnsi="Arial" w:cs="Arial"/>
          <w:sz w:val="22"/>
          <w:szCs w:val="22"/>
        </w:rPr>
      </w:pPr>
      <w:r w:rsidRPr="28CAA514">
        <w:rPr>
          <w:rFonts w:ascii="Arial" w:eastAsia="Arial" w:hAnsi="Arial" w:cs="Arial"/>
          <w:sz w:val="22"/>
          <w:szCs w:val="22"/>
        </w:rPr>
        <w:t>Nicholas</w:t>
      </w:r>
      <w:r w:rsidR="00221FDD" w:rsidRPr="28CAA514">
        <w:rPr>
          <w:rFonts w:ascii="Arial" w:eastAsia="Arial" w:hAnsi="Arial" w:cs="Arial"/>
          <w:sz w:val="22"/>
          <w:szCs w:val="22"/>
        </w:rPr>
        <w:t xml:space="preserve"> Zadrozna</w:t>
      </w:r>
    </w:p>
    <w:p w14:paraId="22E963A0" w14:textId="2E114E1D" w:rsidR="5690223E" w:rsidRDefault="5690223E" w:rsidP="28CAA514">
      <w:pPr>
        <w:jc w:val="both"/>
        <w:rPr>
          <w:rFonts w:ascii="Arial" w:eastAsia="Arial" w:hAnsi="Arial" w:cs="Arial"/>
          <w:sz w:val="22"/>
          <w:szCs w:val="22"/>
        </w:rPr>
      </w:pPr>
    </w:p>
    <w:p w14:paraId="53DC0895" w14:textId="5E67142C" w:rsidR="5690223E" w:rsidRPr="00485B68" w:rsidRDefault="0A9CFD33" w:rsidP="28CAA514">
      <w:pPr>
        <w:jc w:val="both"/>
        <w:rPr>
          <w:rFonts w:ascii="Arial" w:eastAsia="Arial" w:hAnsi="Arial" w:cs="Arial"/>
          <w:b/>
          <w:bCs/>
          <w:sz w:val="22"/>
          <w:szCs w:val="22"/>
        </w:rPr>
      </w:pPr>
      <w:r w:rsidRPr="28CAA514">
        <w:rPr>
          <w:rStyle w:val="Heading1Char"/>
        </w:rPr>
        <w:t>CPHS Consultants Remotely:</w:t>
      </w:r>
      <w:r>
        <w:tab/>
      </w:r>
    </w:p>
    <w:p w14:paraId="5B64BC8B" w14:textId="598EE4B8" w:rsidR="0034127C" w:rsidRDefault="0A9CFD33" w:rsidP="28CAA514">
      <w:pPr>
        <w:jc w:val="both"/>
        <w:rPr>
          <w:rFonts w:ascii="Arial" w:eastAsia="Arial" w:hAnsi="Arial" w:cs="Arial"/>
          <w:sz w:val="22"/>
          <w:szCs w:val="22"/>
        </w:rPr>
      </w:pPr>
      <w:r w:rsidRPr="28CAA514">
        <w:rPr>
          <w:rFonts w:ascii="Arial" w:eastAsia="Arial" w:hAnsi="Arial" w:cs="Arial"/>
          <w:sz w:val="22"/>
          <w:szCs w:val="22"/>
        </w:rPr>
        <w:t>Joshua Fedewa</w:t>
      </w:r>
    </w:p>
    <w:p w14:paraId="6F66DEED" w14:textId="77777777" w:rsidR="00EB5084" w:rsidRPr="005E5960" w:rsidRDefault="00EB5084" w:rsidP="0031522B">
      <w:pPr>
        <w:jc w:val="both"/>
        <w:rPr>
          <w:rFonts w:ascii="Arial" w:eastAsia="Arial" w:hAnsi="Arial" w:cs="Arial"/>
          <w:sz w:val="22"/>
          <w:szCs w:val="22"/>
          <w:lang w:bidi="en-US"/>
        </w:rPr>
      </w:pPr>
    </w:p>
    <w:p w14:paraId="73DC9C2D" w14:textId="13AA9B24" w:rsidR="00446D56" w:rsidRPr="008332BC" w:rsidRDefault="0031522B" w:rsidP="28CAA514">
      <w:pPr>
        <w:pStyle w:val="Heading1"/>
      </w:pPr>
      <w:r w:rsidRPr="28CAA514">
        <w:t>Also, Present Principal Investigators and Associate Investigators</w:t>
      </w:r>
      <w:r w:rsidR="00446D56" w:rsidRPr="28CAA514">
        <w:t>, and Public</w:t>
      </w:r>
      <w:r w:rsidR="00D47317" w:rsidRPr="28CAA514">
        <w:t xml:space="preserve"> Remotely</w:t>
      </w:r>
      <w:r w:rsidR="008C5E60" w:rsidRPr="28CAA514">
        <w:t>:</w:t>
      </w:r>
    </w:p>
    <w:p w14:paraId="36B3D115" w14:textId="341D0F9F" w:rsidR="23B27DCE" w:rsidRDefault="23B27DCE" w:rsidP="28CAA514">
      <w:pPr>
        <w:pStyle w:val="Default"/>
        <w:spacing w:line="259" w:lineRule="auto"/>
        <w:rPr>
          <w:rFonts w:eastAsia="Arial"/>
          <w:sz w:val="22"/>
          <w:szCs w:val="22"/>
        </w:rPr>
      </w:pPr>
      <w:r w:rsidRPr="28CAA514">
        <w:rPr>
          <w:rFonts w:eastAsia="Arial"/>
          <w:sz w:val="22"/>
          <w:szCs w:val="22"/>
        </w:rPr>
        <w:t>Abigail Ramirez</w:t>
      </w:r>
    </w:p>
    <w:p w14:paraId="7C5A7F73" w14:textId="77A2AB2F" w:rsidR="23B27DCE" w:rsidRDefault="23B27DCE" w:rsidP="28CAA514">
      <w:pPr>
        <w:pStyle w:val="Default"/>
        <w:spacing w:line="259" w:lineRule="auto"/>
        <w:rPr>
          <w:rFonts w:eastAsia="Arial"/>
          <w:sz w:val="22"/>
          <w:szCs w:val="22"/>
        </w:rPr>
      </w:pPr>
      <w:r w:rsidRPr="28CAA514">
        <w:rPr>
          <w:rFonts w:eastAsia="Arial"/>
          <w:sz w:val="22"/>
          <w:szCs w:val="22"/>
        </w:rPr>
        <w:t>Adam Vasquez</w:t>
      </w:r>
    </w:p>
    <w:p w14:paraId="0BA65F70" w14:textId="74CE1F16" w:rsidR="23B27DCE" w:rsidRDefault="23B27DCE" w:rsidP="28CAA514">
      <w:pPr>
        <w:pStyle w:val="Default"/>
        <w:spacing w:line="259" w:lineRule="auto"/>
        <w:rPr>
          <w:rFonts w:eastAsia="Arial"/>
          <w:sz w:val="22"/>
          <w:szCs w:val="22"/>
        </w:rPr>
      </w:pPr>
      <w:r w:rsidRPr="28CAA514">
        <w:rPr>
          <w:rFonts w:eastAsia="Arial"/>
          <w:sz w:val="22"/>
          <w:szCs w:val="22"/>
        </w:rPr>
        <w:t>Alma Torres Nguyen</w:t>
      </w:r>
    </w:p>
    <w:p w14:paraId="42A61AA2" w14:textId="17B4F4CD" w:rsidR="23B27DCE" w:rsidRDefault="23B27DCE" w:rsidP="28CAA514">
      <w:pPr>
        <w:pStyle w:val="Default"/>
        <w:spacing w:line="259" w:lineRule="auto"/>
        <w:rPr>
          <w:rFonts w:eastAsia="Arial"/>
          <w:sz w:val="22"/>
          <w:szCs w:val="22"/>
        </w:rPr>
      </w:pPr>
      <w:r w:rsidRPr="28CAA514">
        <w:rPr>
          <w:rFonts w:eastAsia="Arial"/>
          <w:sz w:val="22"/>
          <w:szCs w:val="22"/>
        </w:rPr>
        <w:t>Amy Kim</w:t>
      </w:r>
    </w:p>
    <w:p w14:paraId="23491E61" w14:textId="0861B4B1" w:rsidR="23B27DCE" w:rsidRDefault="23B27DCE" w:rsidP="28CAA514">
      <w:pPr>
        <w:pStyle w:val="Default"/>
        <w:spacing w:line="259" w:lineRule="auto"/>
        <w:rPr>
          <w:rFonts w:eastAsia="Arial"/>
          <w:sz w:val="22"/>
          <w:szCs w:val="22"/>
        </w:rPr>
      </w:pPr>
      <w:r w:rsidRPr="28CAA514">
        <w:rPr>
          <w:rFonts w:eastAsia="Arial"/>
          <w:sz w:val="22"/>
          <w:szCs w:val="22"/>
        </w:rPr>
        <w:t>Chelsea Austin</w:t>
      </w:r>
    </w:p>
    <w:p w14:paraId="116CB486" w14:textId="59FB9ACE" w:rsidR="23B27DCE" w:rsidRDefault="23B27DCE" w:rsidP="28CAA514">
      <w:pPr>
        <w:pStyle w:val="Default"/>
        <w:spacing w:line="259" w:lineRule="auto"/>
        <w:rPr>
          <w:rFonts w:eastAsia="Arial"/>
          <w:sz w:val="22"/>
          <w:szCs w:val="22"/>
        </w:rPr>
      </w:pPr>
      <w:r w:rsidRPr="28CAA514">
        <w:rPr>
          <w:rFonts w:eastAsia="Arial"/>
          <w:sz w:val="22"/>
          <w:szCs w:val="22"/>
        </w:rPr>
        <w:t>Dan Woo</w:t>
      </w:r>
    </w:p>
    <w:p w14:paraId="21ED2800" w14:textId="6E80C5FD" w:rsidR="23B27DCE" w:rsidRDefault="23B27DCE" w:rsidP="28CAA514">
      <w:pPr>
        <w:pStyle w:val="Default"/>
        <w:spacing w:line="259" w:lineRule="auto"/>
        <w:rPr>
          <w:rFonts w:eastAsia="Arial"/>
          <w:sz w:val="22"/>
          <w:szCs w:val="22"/>
        </w:rPr>
      </w:pPr>
      <w:r w:rsidRPr="28CAA514">
        <w:rPr>
          <w:rFonts w:eastAsia="Arial"/>
          <w:sz w:val="22"/>
          <w:szCs w:val="22"/>
        </w:rPr>
        <w:t>Katya Salcedo</w:t>
      </w:r>
    </w:p>
    <w:p w14:paraId="76605434" w14:textId="25D27CF7" w:rsidR="23B27DCE" w:rsidRDefault="23B27DCE" w:rsidP="28CAA514">
      <w:pPr>
        <w:pStyle w:val="Default"/>
        <w:spacing w:line="259" w:lineRule="auto"/>
        <w:rPr>
          <w:rFonts w:eastAsia="Arial"/>
          <w:sz w:val="22"/>
          <w:szCs w:val="22"/>
        </w:rPr>
      </w:pPr>
      <w:r w:rsidRPr="28CAA514">
        <w:rPr>
          <w:rFonts w:eastAsia="Arial"/>
          <w:sz w:val="22"/>
          <w:szCs w:val="22"/>
        </w:rPr>
        <w:t>Maria Munoz</w:t>
      </w:r>
    </w:p>
    <w:p w14:paraId="557AAF63" w14:textId="7FE3492F" w:rsidR="23B27DCE" w:rsidRDefault="23B27DCE" w:rsidP="28CAA514">
      <w:pPr>
        <w:pStyle w:val="Default"/>
        <w:spacing w:line="259" w:lineRule="auto"/>
        <w:rPr>
          <w:rFonts w:eastAsia="Arial"/>
          <w:sz w:val="22"/>
          <w:szCs w:val="22"/>
        </w:rPr>
      </w:pPr>
      <w:r w:rsidRPr="28CAA514">
        <w:rPr>
          <w:rFonts w:eastAsia="Arial"/>
          <w:sz w:val="22"/>
          <w:szCs w:val="22"/>
        </w:rPr>
        <w:t>Regan Foust</w:t>
      </w:r>
    </w:p>
    <w:p w14:paraId="65A26176" w14:textId="349ED59F" w:rsidR="23B27DCE" w:rsidRDefault="23B27DCE" w:rsidP="28CAA514">
      <w:pPr>
        <w:pStyle w:val="Default"/>
        <w:spacing w:line="259" w:lineRule="auto"/>
        <w:rPr>
          <w:rFonts w:eastAsia="Arial"/>
          <w:sz w:val="22"/>
          <w:szCs w:val="22"/>
        </w:rPr>
      </w:pPr>
      <w:r w:rsidRPr="28CAA514">
        <w:rPr>
          <w:rFonts w:eastAsia="Arial"/>
          <w:sz w:val="22"/>
          <w:szCs w:val="22"/>
        </w:rPr>
        <w:t>Sarita Shah</w:t>
      </w:r>
    </w:p>
    <w:p w14:paraId="44CADF03" w14:textId="126B0E78" w:rsidR="23B27DCE" w:rsidRDefault="23B27DCE" w:rsidP="28CAA514">
      <w:pPr>
        <w:pStyle w:val="Default"/>
        <w:spacing w:line="259" w:lineRule="auto"/>
        <w:rPr>
          <w:rFonts w:eastAsia="Arial"/>
          <w:sz w:val="22"/>
          <w:szCs w:val="22"/>
        </w:rPr>
      </w:pPr>
      <w:r w:rsidRPr="28CAA514">
        <w:rPr>
          <w:rFonts w:eastAsia="Arial"/>
          <w:sz w:val="22"/>
          <w:szCs w:val="22"/>
        </w:rPr>
        <w:t>William Jardell</w:t>
      </w:r>
    </w:p>
    <w:p w14:paraId="0ADD3D4F" w14:textId="6809C065" w:rsidR="23B27DCE" w:rsidRDefault="23B27DCE" w:rsidP="28CAA514">
      <w:pPr>
        <w:pStyle w:val="Default"/>
        <w:spacing w:line="259" w:lineRule="auto"/>
        <w:rPr>
          <w:rFonts w:eastAsia="Arial"/>
          <w:sz w:val="22"/>
          <w:szCs w:val="22"/>
        </w:rPr>
      </w:pPr>
      <w:r w:rsidRPr="28CAA514">
        <w:rPr>
          <w:rFonts w:eastAsia="Arial"/>
          <w:sz w:val="22"/>
          <w:szCs w:val="22"/>
        </w:rPr>
        <w:t>Jessica Hwang</w:t>
      </w:r>
    </w:p>
    <w:p w14:paraId="00727B71" w14:textId="14DD9878" w:rsidR="23B27DCE" w:rsidRDefault="23B27DCE" w:rsidP="28CAA514">
      <w:pPr>
        <w:pStyle w:val="Default"/>
        <w:spacing w:line="259" w:lineRule="auto"/>
        <w:rPr>
          <w:rFonts w:eastAsia="Arial"/>
          <w:sz w:val="22"/>
          <w:szCs w:val="22"/>
        </w:rPr>
      </w:pPr>
      <w:r w:rsidRPr="28CAA514">
        <w:rPr>
          <w:rFonts w:eastAsia="Arial"/>
          <w:sz w:val="22"/>
          <w:szCs w:val="22"/>
        </w:rPr>
        <w:t>Edana Fielden</w:t>
      </w:r>
    </w:p>
    <w:p w14:paraId="4F1E02C6" w14:textId="1AF27AD0" w:rsidR="23B27DCE" w:rsidRDefault="23B27DCE" w:rsidP="28CAA514">
      <w:pPr>
        <w:pStyle w:val="Default"/>
        <w:spacing w:line="259" w:lineRule="auto"/>
        <w:rPr>
          <w:rFonts w:eastAsia="Arial"/>
          <w:sz w:val="22"/>
          <w:szCs w:val="22"/>
        </w:rPr>
      </w:pPr>
      <w:r w:rsidRPr="28CAA514">
        <w:rPr>
          <w:rFonts w:eastAsia="Arial"/>
          <w:sz w:val="22"/>
          <w:szCs w:val="22"/>
        </w:rPr>
        <w:t>Lia Scott</w:t>
      </w:r>
    </w:p>
    <w:p w14:paraId="521C6272" w14:textId="09F594A6" w:rsidR="23B27DCE" w:rsidRDefault="23B27DCE" w:rsidP="28CAA514">
      <w:pPr>
        <w:pStyle w:val="Default"/>
        <w:spacing w:line="259" w:lineRule="auto"/>
        <w:rPr>
          <w:rFonts w:eastAsia="Arial"/>
          <w:sz w:val="22"/>
          <w:szCs w:val="22"/>
        </w:rPr>
      </w:pPr>
      <w:r w:rsidRPr="28CAA514">
        <w:rPr>
          <w:rFonts w:eastAsia="Arial"/>
          <w:sz w:val="22"/>
          <w:szCs w:val="22"/>
        </w:rPr>
        <w:t>Danny Azucar</w:t>
      </w:r>
    </w:p>
    <w:p w14:paraId="17416B93" w14:textId="493BC073" w:rsidR="23B27DCE" w:rsidRDefault="23B27DCE" w:rsidP="28CAA514">
      <w:pPr>
        <w:pStyle w:val="Default"/>
        <w:spacing w:line="259" w:lineRule="auto"/>
        <w:rPr>
          <w:rFonts w:eastAsia="Arial"/>
          <w:sz w:val="22"/>
          <w:szCs w:val="22"/>
        </w:rPr>
      </w:pPr>
      <w:r w:rsidRPr="28CAA514">
        <w:rPr>
          <w:rFonts w:eastAsia="Arial"/>
          <w:sz w:val="22"/>
          <w:szCs w:val="22"/>
        </w:rPr>
        <w:t>Jennifer Flood</w:t>
      </w:r>
    </w:p>
    <w:p w14:paraId="66E4106C" w14:textId="6B4A951E" w:rsidR="23B27DCE" w:rsidRDefault="23B27DCE" w:rsidP="28CAA514">
      <w:pPr>
        <w:pStyle w:val="Default"/>
        <w:spacing w:line="259" w:lineRule="auto"/>
        <w:rPr>
          <w:rFonts w:eastAsia="Arial"/>
          <w:sz w:val="22"/>
          <w:szCs w:val="22"/>
        </w:rPr>
      </w:pPr>
      <w:r w:rsidRPr="28CAA514">
        <w:rPr>
          <w:rFonts w:eastAsia="Arial"/>
          <w:sz w:val="22"/>
          <w:szCs w:val="22"/>
        </w:rPr>
        <w:t>Jenifer Tsui</w:t>
      </w:r>
    </w:p>
    <w:p w14:paraId="080FB486" w14:textId="4B2E725E" w:rsidR="23B27DCE" w:rsidRDefault="23B27DCE" w:rsidP="28CAA514">
      <w:pPr>
        <w:pStyle w:val="Default"/>
        <w:spacing w:line="259" w:lineRule="auto"/>
        <w:rPr>
          <w:rFonts w:eastAsia="Arial"/>
          <w:sz w:val="22"/>
          <w:szCs w:val="22"/>
        </w:rPr>
      </w:pPr>
      <w:r w:rsidRPr="28CAA514">
        <w:rPr>
          <w:rFonts w:eastAsia="Arial"/>
          <w:sz w:val="22"/>
          <w:szCs w:val="22"/>
        </w:rPr>
        <w:t>Amber Rockson</w:t>
      </w:r>
    </w:p>
    <w:p w14:paraId="07A5FED7" w14:textId="168DD5ED" w:rsidR="23B27DCE" w:rsidRDefault="23B27DCE" w:rsidP="28CAA514">
      <w:pPr>
        <w:pStyle w:val="Default"/>
        <w:spacing w:line="259" w:lineRule="auto"/>
        <w:rPr>
          <w:rFonts w:eastAsia="Arial"/>
          <w:sz w:val="22"/>
          <w:szCs w:val="22"/>
        </w:rPr>
      </w:pPr>
      <w:r w:rsidRPr="28CAA514">
        <w:rPr>
          <w:rFonts w:eastAsia="Arial"/>
          <w:sz w:val="22"/>
          <w:szCs w:val="22"/>
        </w:rPr>
        <w:t>Lacrel Curry</w:t>
      </w:r>
    </w:p>
    <w:p w14:paraId="5810C3D7" w14:textId="6CDBD81F" w:rsidR="23B27DCE" w:rsidRDefault="23B27DCE" w:rsidP="28CAA514">
      <w:pPr>
        <w:pStyle w:val="Default"/>
        <w:spacing w:line="259" w:lineRule="auto"/>
        <w:rPr>
          <w:rFonts w:eastAsia="Arial"/>
          <w:sz w:val="22"/>
          <w:szCs w:val="22"/>
        </w:rPr>
      </w:pPr>
      <w:r w:rsidRPr="28CAA514">
        <w:rPr>
          <w:rFonts w:eastAsia="Arial"/>
          <w:sz w:val="22"/>
          <w:szCs w:val="22"/>
        </w:rPr>
        <w:t>Kim Hayes</w:t>
      </w:r>
    </w:p>
    <w:p w14:paraId="7C054133" w14:textId="75140E61" w:rsidR="23B27DCE" w:rsidRDefault="23B27DCE" w:rsidP="28CAA514">
      <w:pPr>
        <w:pStyle w:val="Default"/>
        <w:spacing w:line="259" w:lineRule="auto"/>
        <w:rPr>
          <w:rFonts w:eastAsia="Arial"/>
          <w:sz w:val="22"/>
          <w:szCs w:val="22"/>
        </w:rPr>
      </w:pPr>
      <w:r w:rsidRPr="28CAA514">
        <w:rPr>
          <w:rFonts w:eastAsia="Arial"/>
          <w:sz w:val="22"/>
          <w:szCs w:val="22"/>
        </w:rPr>
        <w:t>Vaughn Armbrister</w:t>
      </w:r>
    </w:p>
    <w:p w14:paraId="2D2113EA" w14:textId="27DA7499" w:rsidR="23B27DCE" w:rsidRDefault="23B27DCE" w:rsidP="28CAA514">
      <w:pPr>
        <w:pStyle w:val="Default"/>
        <w:spacing w:line="259" w:lineRule="auto"/>
        <w:rPr>
          <w:rFonts w:eastAsia="Arial"/>
          <w:sz w:val="22"/>
          <w:szCs w:val="22"/>
        </w:rPr>
      </w:pPr>
      <w:r w:rsidRPr="28CAA514">
        <w:rPr>
          <w:rFonts w:eastAsia="Arial"/>
          <w:sz w:val="22"/>
          <w:szCs w:val="22"/>
        </w:rPr>
        <w:t>Jane Allen</w:t>
      </w:r>
    </w:p>
    <w:p w14:paraId="016F33F7" w14:textId="0515CCB0" w:rsidR="00446D56" w:rsidRPr="005E5960" w:rsidRDefault="00446D56" w:rsidP="28CAA514">
      <w:pPr>
        <w:pStyle w:val="Default"/>
        <w:rPr>
          <w:rFonts w:eastAsia="Arial"/>
          <w:sz w:val="22"/>
          <w:szCs w:val="22"/>
        </w:rPr>
      </w:pPr>
    </w:p>
    <w:p w14:paraId="1DCF4071" w14:textId="2BCC562B" w:rsidR="0031522B" w:rsidRPr="005E5960" w:rsidRDefault="0031522B" w:rsidP="28CAA514">
      <w:pPr>
        <w:pStyle w:val="Heading1"/>
      </w:pPr>
      <w:r w:rsidRPr="28CAA514">
        <w:t xml:space="preserve">A. Welcome </w:t>
      </w:r>
    </w:p>
    <w:p w14:paraId="07376C35" w14:textId="7B4B6E65" w:rsidR="0031522B" w:rsidRDefault="00966600" w:rsidP="28CAA514">
      <w:pPr>
        <w:rPr>
          <w:rStyle w:val="Emphasis"/>
          <w:rFonts w:eastAsia="Arial"/>
          <w:b/>
          <w:bCs/>
          <w:szCs w:val="22"/>
        </w:rPr>
      </w:pPr>
      <w:r w:rsidRPr="28CAA514">
        <w:rPr>
          <w:rStyle w:val="Emphasis"/>
          <w:rFonts w:eastAsia="Arial"/>
          <w:b/>
          <w:bCs/>
          <w:szCs w:val="22"/>
        </w:rPr>
        <w:t xml:space="preserve">a) </w:t>
      </w:r>
      <w:r w:rsidR="00F1698F" w:rsidRPr="28CAA514">
        <w:rPr>
          <w:rStyle w:val="Emphasis"/>
          <w:rFonts w:eastAsia="Arial"/>
          <w:b/>
          <w:bCs/>
          <w:szCs w:val="22"/>
        </w:rPr>
        <w:t>Announcement on board transitions</w:t>
      </w:r>
    </w:p>
    <w:p w14:paraId="1D03928F" w14:textId="77777777" w:rsidR="00A769F5" w:rsidRDefault="00A769F5" w:rsidP="28CAA514">
      <w:pPr>
        <w:rPr>
          <w:rStyle w:val="Emphasis"/>
          <w:rFonts w:eastAsia="Arial"/>
          <w:b/>
          <w:bCs/>
          <w:szCs w:val="22"/>
        </w:rPr>
      </w:pPr>
    </w:p>
    <w:p w14:paraId="2A1A275E" w14:textId="0A536604" w:rsidR="00962816" w:rsidRPr="00962816" w:rsidRDefault="00962816" w:rsidP="28CAA514">
      <w:pPr>
        <w:rPr>
          <w:rStyle w:val="Emphasis"/>
          <w:rFonts w:eastAsia="Arial"/>
          <w:szCs w:val="22"/>
        </w:rPr>
      </w:pPr>
      <w:r w:rsidRPr="28CAA514">
        <w:rPr>
          <w:rStyle w:val="Emphasis"/>
          <w:rFonts w:eastAsia="Arial"/>
          <w:szCs w:val="22"/>
        </w:rPr>
        <w:t xml:space="preserve">Dr. Larry Dickey, Vice Chair of the Committee for the Protection of Human Subjects (CPHS), called the meeting to order at 8:30 a.m., noting that Dr. Hess, the Chair, was unavailable for </w:t>
      </w:r>
      <w:r w:rsidRPr="28CAA514">
        <w:rPr>
          <w:rStyle w:val="Emphasis"/>
          <w:rFonts w:eastAsia="Arial"/>
          <w:szCs w:val="22"/>
        </w:rPr>
        <w:lastRenderedPageBreak/>
        <w:t>today’s meeting. Dr. Dickey reminded all committee members attending remotely to keep their cameras on for the duration of the meeting.</w:t>
      </w:r>
    </w:p>
    <w:p w14:paraId="486511C5" w14:textId="77777777" w:rsidR="00962816" w:rsidRPr="00962816" w:rsidRDefault="00962816" w:rsidP="28CAA514">
      <w:pPr>
        <w:rPr>
          <w:rStyle w:val="Emphasis"/>
          <w:rFonts w:eastAsia="Arial"/>
          <w:szCs w:val="22"/>
        </w:rPr>
      </w:pPr>
    </w:p>
    <w:p w14:paraId="68679D7D" w14:textId="77777777" w:rsidR="00962816" w:rsidRPr="00962816" w:rsidRDefault="00962816" w:rsidP="28CAA514">
      <w:pPr>
        <w:rPr>
          <w:rStyle w:val="Emphasis"/>
          <w:rFonts w:eastAsia="Arial"/>
          <w:szCs w:val="22"/>
        </w:rPr>
      </w:pPr>
      <w:r w:rsidRPr="28CAA514">
        <w:rPr>
          <w:rStyle w:val="Emphasis"/>
          <w:rFonts w:eastAsia="Arial"/>
          <w:szCs w:val="22"/>
        </w:rPr>
        <w:t>Dr. Agnieszka Rykaczewska, CPHS Administrator, informed the committee and the public that under the Bagley‑Keene Open Meeting Act, a member participating from a remote location may count toward the quorum if two conditions are met:</w:t>
      </w:r>
    </w:p>
    <w:p w14:paraId="6A11A5F7" w14:textId="77777777" w:rsidR="00962816" w:rsidRPr="00962816" w:rsidRDefault="00962816" w:rsidP="28CAA514">
      <w:pPr>
        <w:rPr>
          <w:rStyle w:val="Emphasis"/>
          <w:rFonts w:eastAsia="Arial"/>
          <w:szCs w:val="22"/>
        </w:rPr>
      </w:pPr>
    </w:p>
    <w:p w14:paraId="4218E19A" w14:textId="5287E38D" w:rsidR="00962816" w:rsidRPr="00263F44" w:rsidRDefault="00263F44" w:rsidP="28CAA514">
      <w:pPr>
        <w:pStyle w:val="ListParagraph"/>
        <w:numPr>
          <w:ilvl w:val="0"/>
          <w:numId w:val="16"/>
        </w:numPr>
        <w:rPr>
          <w:rStyle w:val="Emphasis"/>
          <w:rFonts w:eastAsia="Arial"/>
          <w:szCs w:val="22"/>
        </w:rPr>
      </w:pPr>
      <w:r w:rsidRPr="28CAA514">
        <w:rPr>
          <w:rStyle w:val="Emphasis"/>
          <w:rFonts w:eastAsia="Arial"/>
          <w:szCs w:val="22"/>
        </w:rPr>
        <w:t>t</w:t>
      </w:r>
      <w:r w:rsidR="00962816" w:rsidRPr="28CAA514">
        <w:rPr>
          <w:rStyle w:val="Emphasis"/>
          <w:rFonts w:eastAsia="Arial"/>
          <w:szCs w:val="22"/>
        </w:rPr>
        <w:t>he member has a need related to a physical or mental disability as defined by the Federal Americans with Disabilities Act of 1998, and</w:t>
      </w:r>
    </w:p>
    <w:p w14:paraId="4F93A7DD" w14:textId="77777777" w:rsidR="00962816" w:rsidRPr="00962816" w:rsidRDefault="00962816" w:rsidP="28CAA514">
      <w:pPr>
        <w:rPr>
          <w:rStyle w:val="Emphasis"/>
          <w:rFonts w:eastAsia="Arial"/>
          <w:szCs w:val="22"/>
        </w:rPr>
      </w:pPr>
    </w:p>
    <w:p w14:paraId="6E9B97BC" w14:textId="45C7DEB3" w:rsidR="00962816" w:rsidRPr="00263F44" w:rsidRDefault="00BC7EA5" w:rsidP="28CAA514">
      <w:pPr>
        <w:pStyle w:val="ListParagraph"/>
        <w:numPr>
          <w:ilvl w:val="0"/>
          <w:numId w:val="16"/>
        </w:numPr>
        <w:rPr>
          <w:rStyle w:val="Emphasis"/>
          <w:rFonts w:eastAsia="Arial"/>
          <w:szCs w:val="22"/>
        </w:rPr>
      </w:pPr>
      <w:r>
        <w:rPr>
          <w:rStyle w:val="Emphasis"/>
          <w:rFonts w:eastAsia="Arial"/>
          <w:szCs w:val="22"/>
        </w:rPr>
        <w:t>T</w:t>
      </w:r>
      <w:r w:rsidR="00962816" w:rsidRPr="28CAA514">
        <w:rPr>
          <w:rStyle w:val="Emphasis"/>
          <w:rFonts w:eastAsia="Arial"/>
          <w:szCs w:val="22"/>
        </w:rPr>
        <w:t>he member notifies the state body at the earliest opportunity, including at the start of the meeting, of their need to participate remotely and provides a general description of the circumstances requiring remote participation.</w:t>
      </w:r>
    </w:p>
    <w:p w14:paraId="6218E7F4" w14:textId="77777777" w:rsidR="00962816" w:rsidRPr="00962816" w:rsidRDefault="00962816" w:rsidP="28CAA514">
      <w:pPr>
        <w:rPr>
          <w:rStyle w:val="Emphasis"/>
          <w:rFonts w:eastAsia="Arial"/>
          <w:szCs w:val="22"/>
        </w:rPr>
      </w:pPr>
    </w:p>
    <w:p w14:paraId="708761C4" w14:textId="77777777" w:rsidR="00962816" w:rsidRPr="00962816" w:rsidRDefault="00962816" w:rsidP="28CAA514">
      <w:pPr>
        <w:rPr>
          <w:rStyle w:val="Emphasis"/>
          <w:rFonts w:eastAsia="Arial"/>
          <w:szCs w:val="22"/>
        </w:rPr>
      </w:pPr>
      <w:r w:rsidRPr="28CAA514">
        <w:rPr>
          <w:rStyle w:val="Emphasis"/>
          <w:rFonts w:eastAsia="Arial"/>
          <w:szCs w:val="22"/>
        </w:rPr>
        <w:t>Dr. Ruiz notified the CPHS Administrator prior to the meeting that his circumstances meet both conditions. He is participating remotely and is counted toward today’s quorum.</w:t>
      </w:r>
    </w:p>
    <w:p w14:paraId="14BE8C26" w14:textId="77777777" w:rsidR="00962816" w:rsidRPr="00962816" w:rsidRDefault="00962816" w:rsidP="28CAA514">
      <w:pPr>
        <w:rPr>
          <w:rStyle w:val="Emphasis"/>
          <w:rFonts w:eastAsia="Arial"/>
          <w:szCs w:val="22"/>
        </w:rPr>
      </w:pPr>
    </w:p>
    <w:p w14:paraId="6D134FAA" w14:textId="77777777" w:rsidR="00962816" w:rsidRPr="00962816" w:rsidRDefault="00962816" w:rsidP="28CAA514">
      <w:pPr>
        <w:rPr>
          <w:rStyle w:val="Emphasis"/>
          <w:rFonts w:eastAsia="Arial"/>
          <w:szCs w:val="22"/>
        </w:rPr>
      </w:pPr>
      <w:r w:rsidRPr="28CAA514">
        <w:rPr>
          <w:rStyle w:val="Emphasis"/>
          <w:rFonts w:eastAsia="Arial"/>
          <w:szCs w:val="22"/>
        </w:rPr>
        <w:t>Additionally, Ms. Carrie Kurtural has joined CPHS as an alternate member and is serving as the alternate for Dr. Palacio at today’s meeting.</w:t>
      </w:r>
    </w:p>
    <w:p w14:paraId="18E42000" w14:textId="77777777" w:rsidR="00962816" w:rsidRPr="00962816" w:rsidRDefault="00962816" w:rsidP="28CAA514">
      <w:pPr>
        <w:rPr>
          <w:rStyle w:val="Emphasis"/>
          <w:rFonts w:eastAsia="Arial"/>
          <w:szCs w:val="22"/>
        </w:rPr>
      </w:pPr>
    </w:p>
    <w:p w14:paraId="02AC6191" w14:textId="77777777" w:rsidR="00962816" w:rsidRPr="00962816" w:rsidRDefault="00962816" w:rsidP="28CAA514">
      <w:pPr>
        <w:rPr>
          <w:rStyle w:val="Emphasis"/>
          <w:rFonts w:eastAsia="Arial"/>
          <w:szCs w:val="22"/>
        </w:rPr>
      </w:pPr>
      <w:r w:rsidRPr="28CAA514">
        <w:rPr>
          <w:rStyle w:val="Emphasis"/>
          <w:rFonts w:eastAsia="Arial"/>
          <w:szCs w:val="22"/>
        </w:rPr>
        <w:t>Sussan Atifeh, from the CPHS administrative team, conducted the quorum roll call.</w:t>
      </w:r>
    </w:p>
    <w:p w14:paraId="2A27A8AE" w14:textId="77777777" w:rsidR="00962816" w:rsidRPr="00962816" w:rsidRDefault="00962816" w:rsidP="28CAA514">
      <w:pPr>
        <w:rPr>
          <w:rStyle w:val="Emphasis"/>
          <w:rFonts w:eastAsia="Arial"/>
          <w:szCs w:val="22"/>
        </w:rPr>
      </w:pPr>
    </w:p>
    <w:p w14:paraId="38561ED0" w14:textId="4E7EED1C" w:rsidR="00032D77" w:rsidRPr="00A769F5" w:rsidRDefault="00962816" w:rsidP="28CAA514">
      <w:pPr>
        <w:rPr>
          <w:rStyle w:val="Emphasis"/>
          <w:rFonts w:eastAsia="Arial"/>
          <w:szCs w:val="22"/>
        </w:rPr>
      </w:pPr>
      <w:r w:rsidRPr="28CAA514">
        <w:rPr>
          <w:rStyle w:val="Emphasis"/>
          <w:rFonts w:eastAsia="Arial"/>
          <w:szCs w:val="22"/>
        </w:rPr>
        <w:t>Dr. Dickey informed the committee that Ms. Lund has resigned from CPHS for personal reasons. He acknowledged her nearly decade‑long service and expressed appreciation for her many contributions, noting that she will be greatly missed.</w:t>
      </w:r>
    </w:p>
    <w:p w14:paraId="493179C1" w14:textId="77777777" w:rsidR="00771548" w:rsidRPr="005E5960" w:rsidRDefault="00771548" w:rsidP="28CAA514">
      <w:pPr>
        <w:rPr>
          <w:rStyle w:val="Emphasis"/>
          <w:rFonts w:eastAsia="Arial"/>
          <w:b/>
          <w:bCs/>
          <w:szCs w:val="22"/>
        </w:rPr>
      </w:pPr>
    </w:p>
    <w:p w14:paraId="32CB5C4D" w14:textId="06231E12" w:rsidR="00B057AC" w:rsidRPr="00F1698F" w:rsidRDefault="00F1698F" w:rsidP="28CAA514">
      <w:pPr>
        <w:rPr>
          <w:rFonts w:ascii="Arial" w:eastAsia="Arial" w:hAnsi="Arial" w:cs="Arial"/>
          <w:b/>
          <w:bCs/>
          <w:sz w:val="22"/>
          <w:szCs w:val="22"/>
        </w:rPr>
      </w:pPr>
      <w:r w:rsidRPr="28CAA514">
        <w:rPr>
          <w:rFonts w:ascii="Arial" w:eastAsia="Arial" w:hAnsi="Arial" w:cs="Arial"/>
          <w:b/>
          <w:bCs/>
          <w:sz w:val="22"/>
          <w:szCs w:val="22"/>
        </w:rPr>
        <w:t>b) Reminders of CPHS Board Member expectations to support effective board functioning</w:t>
      </w:r>
    </w:p>
    <w:p w14:paraId="1C0F7E68" w14:textId="77777777" w:rsidR="00F1698F" w:rsidRDefault="00F1698F" w:rsidP="28CAA514">
      <w:pPr>
        <w:rPr>
          <w:rFonts w:ascii="Arial" w:eastAsia="Arial" w:hAnsi="Arial" w:cs="Arial"/>
          <w:sz w:val="22"/>
          <w:szCs w:val="22"/>
          <w:highlight w:val="yellow"/>
        </w:rPr>
      </w:pPr>
    </w:p>
    <w:p w14:paraId="5F22F04A" w14:textId="6D3243F9" w:rsidR="00732AF3" w:rsidRDefault="00B14D2F" w:rsidP="28CAA514">
      <w:pPr>
        <w:rPr>
          <w:rFonts w:ascii="Arial" w:eastAsia="Arial" w:hAnsi="Arial" w:cs="Arial"/>
          <w:sz w:val="22"/>
          <w:szCs w:val="22"/>
        </w:rPr>
      </w:pPr>
      <w:r w:rsidRPr="28CAA514">
        <w:rPr>
          <w:rFonts w:ascii="Arial" w:eastAsia="Arial" w:hAnsi="Arial" w:cs="Arial"/>
          <w:sz w:val="22"/>
          <w:szCs w:val="22"/>
        </w:rPr>
        <w:t>Dr. Dickey reminded the committee that several members still have not completed the CITI Training. He emphasized the importance of completing the training and noted that it is unfair to require researchers appearing before CPHS to complete it while some committee members have not yet done so.</w:t>
      </w:r>
    </w:p>
    <w:p w14:paraId="133DAFA7" w14:textId="77777777" w:rsidR="00732AF3" w:rsidRPr="0081201A" w:rsidRDefault="00732AF3" w:rsidP="28CAA514">
      <w:pPr>
        <w:rPr>
          <w:rFonts w:ascii="Arial" w:eastAsia="Arial" w:hAnsi="Arial" w:cs="Arial"/>
          <w:sz w:val="22"/>
          <w:szCs w:val="22"/>
          <w:highlight w:val="yellow"/>
        </w:rPr>
      </w:pPr>
    </w:p>
    <w:p w14:paraId="0A3DA8DB" w14:textId="1BD76520" w:rsidR="00D46014" w:rsidRPr="00304E91" w:rsidRDefault="00F1698F" w:rsidP="28CAA514">
      <w:pPr>
        <w:pStyle w:val="Heading1"/>
      </w:pPr>
      <w:r w:rsidRPr="28CAA514">
        <w:t>B</w:t>
      </w:r>
      <w:r w:rsidR="00D46014" w:rsidRPr="28CAA514">
        <w:t xml:space="preserve">. </w:t>
      </w:r>
      <w:r w:rsidR="00301646" w:rsidRPr="28CAA514">
        <w:t>Review and Approve of Meeting Minutes</w:t>
      </w:r>
    </w:p>
    <w:p w14:paraId="4A2BDF4E" w14:textId="3567DDEF" w:rsidR="00D20A65" w:rsidRPr="00751EFB" w:rsidRDefault="001F7413" w:rsidP="28CAA514">
      <w:pPr>
        <w:rPr>
          <w:rFonts w:ascii="Arial" w:eastAsia="Arial" w:hAnsi="Arial" w:cs="Arial"/>
          <w:sz w:val="22"/>
          <w:szCs w:val="22"/>
        </w:rPr>
      </w:pPr>
      <w:r w:rsidRPr="28CAA514">
        <w:rPr>
          <w:rFonts w:ascii="Arial" w:eastAsia="Arial" w:hAnsi="Arial" w:cs="Arial"/>
          <w:sz w:val="22"/>
          <w:szCs w:val="22"/>
        </w:rPr>
        <w:t xml:space="preserve">Dr. </w:t>
      </w:r>
      <w:r w:rsidR="00732AF3" w:rsidRPr="28CAA514">
        <w:rPr>
          <w:rFonts w:ascii="Arial" w:eastAsia="Arial" w:hAnsi="Arial" w:cs="Arial"/>
          <w:sz w:val="22"/>
          <w:szCs w:val="22"/>
        </w:rPr>
        <w:t>Dickey</w:t>
      </w:r>
      <w:r w:rsidRPr="28CAA514">
        <w:rPr>
          <w:rFonts w:ascii="Arial" w:eastAsia="Arial" w:hAnsi="Arial" w:cs="Arial"/>
          <w:sz w:val="22"/>
          <w:szCs w:val="22"/>
        </w:rPr>
        <w:t xml:space="preserve"> asked whether there were any comments from committee members or any public comments regarding the meeting minutes from the </w:t>
      </w:r>
      <w:r w:rsidR="00732AF3" w:rsidRPr="28CAA514">
        <w:rPr>
          <w:rFonts w:ascii="Arial" w:eastAsia="Arial" w:hAnsi="Arial" w:cs="Arial"/>
          <w:sz w:val="22"/>
          <w:szCs w:val="22"/>
        </w:rPr>
        <w:t>April 2</w:t>
      </w:r>
      <w:r w:rsidR="00FC6D7D">
        <w:rPr>
          <w:rFonts w:ascii="Arial" w:eastAsia="Arial" w:hAnsi="Arial" w:cs="Arial"/>
          <w:sz w:val="22"/>
          <w:szCs w:val="22"/>
        </w:rPr>
        <w:t>4</w:t>
      </w:r>
      <w:r w:rsidR="00732AF3" w:rsidRPr="28CAA514">
        <w:rPr>
          <w:rFonts w:ascii="Arial" w:eastAsia="Arial" w:hAnsi="Arial" w:cs="Arial"/>
          <w:sz w:val="22"/>
          <w:szCs w:val="22"/>
          <w:vertAlign w:val="superscript"/>
        </w:rPr>
        <w:t>th</w:t>
      </w:r>
      <w:r w:rsidR="00732AF3" w:rsidRPr="28CAA514">
        <w:rPr>
          <w:rFonts w:ascii="Arial" w:eastAsia="Arial" w:hAnsi="Arial" w:cs="Arial"/>
          <w:sz w:val="22"/>
          <w:szCs w:val="22"/>
        </w:rPr>
        <w:t>, 2026,</w:t>
      </w:r>
      <w:r w:rsidRPr="28CAA514">
        <w:rPr>
          <w:rFonts w:ascii="Arial" w:eastAsia="Arial" w:hAnsi="Arial" w:cs="Arial"/>
          <w:sz w:val="22"/>
          <w:szCs w:val="22"/>
        </w:rPr>
        <w:t xml:space="preserve"> Full Board Meeting. There were no questions or comments from either the committee or the public.</w:t>
      </w:r>
    </w:p>
    <w:p w14:paraId="40BB909C" w14:textId="77777777" w:rsidR="00D20A65" w:rsidRPr="00C945A3" w:rsidRDefault="00D20A65" w:rsidP="28CAA514">
      <w:pPr>
        <w:rPr>
          <w:rFonts w:ascii="Arial" w:eastAsia="Arial" w:hAnsi="Arial" w:cs="Arial"/>
          <w:sz w:val="22"/>
          <w:szCs w:val="22"/>
        </w:rPr>
      </w:pPr>
    </w:p>
    <w:p w14:paraId="7A468DE8" w14:textId="330DC638" w:rsidR="00DD176D" w:rsidRPr="00C945A3" w:rsidRDefault="00DD176D" w:rsidP="28CAA514">
      <w:pPr>
        <w:rPr>
          <w:rFonts w:ascii="Arial" w:eastAsia="Arial" w:hAnsi="Arial" w:cs="Arial"/>
          <w:b/>
          <w:bCs/>
          <w:sz w:val="22"/>
          <w:szCs w:val="22"/>
        </w:rPr>
      </w:pPr>
      <w:r w:rsidRPr="28CAA514">
        <w:rPr>
          <w:rFonts w:ascii="Arial" w:eastAsia="Arial" w:hAnsi="Arial" w:cs="Arial"/>
          <w:b/>
          <w:bCs/>
          <w:sz w:val="22"/>
          <w:szCs w:val="22"/>
        </w:rPr>
        <w:t>M</w:t>
      </w:r>
      <w:r w:rsidR="00966600" w:rsidRPr="28CAA514">
        <w:rPr>
          <w:rFonts w:ascii="Arial" w:eastAsia="Arial" w:hAnsi="Arial" w:cs="Arial"/>
          <w:b/>
          <w:bCs/>
          <w:sz w:val="22"/>
          <w:szCs w:val="22"/>
        </w:rPr>
        <w:t>otion</w:t>
      </w:r>
      <w:r w:rsidRPr="28CAA514">
        <w:rPr>
          <w:rFonts w:ascii="Arial" w:eastAsia="Arial" w:hAnsi="Arial" w:cs="Arial"/>
          <w:b/>
          <w:bCs/>
          <w:sz w:val="22"/>
          <w:szCs w:val="22"/>
        </w:rPr>
        <w:t xml:space="preserve">: </w:t>
      </w:r>
      <w:r w:rsidR="00D20A65" w:rsidRPr="28CAA514">
        <w:rPr>
          <w:rFonts w:ascii="Arial" w:eastAsia="Arial" w:hAnsi="Arial" w:cs="Arial"/>
          <w:b/>
          <w:bCs/>
          <w:sz w:val="22"/>
          <w:szCs w:val="22"/>
        </w:rPr>
        <w:t>It was moved by Dr</w:t>
      </w:r>
      <w:r w:rsidR="00C84EB8" w:rsidRPr="28CAA514">
        <w:rPr>
          <w:rFonts w:ascii="Arial" w:eastAsia="Arial" w:hAnsi="Arial" w:cs="Arial"/>
          <w:b/>
          <w:bCs/>
          <w:sz w:val="22"/>
          <w:szCs w:val="22"/>
        </w:rPr>
        <w:t>. Ventura</w:t>
      </w:r>
      <w:r w:rsidR="00D20A65" w:rsidRPr="28CAA514">
        <w:rPr>
          <w:rFonts w:ascii="Arial" w:eastAsia="Arial" w:hAnsi="Arial" w:cs="Arial"/>
          <w:b/>
          <w:bCs/>
          <w:sz w:val="22"/>
          <w:szCs w:val="22"/>
        </w:rPr>
        <w:t xml:space="preserve"> and seconded </w:t>
      </w:r>
      <w:r w:rsidR="001247C5" w:rsidRPr="28CAA514">
        <w:rPr>
          <w:rFonts w:ascii="Arial" w:eastAsia="Arial" w:hAnsi="Arial" w:cs="Arial"/>
          <w:b/>
          <w:bCs/>
          <w:sz w:val="22"/>
          <w:szCs w:val="22"/>
        </w:rPr>
        <w:t xml:space="preserve">by </w:t>
      </w:r>
      <w:r w:rsidR="008506F7" w:rsidRPr="28CAA514">
        <w:rPr>
          <w:rFonts w:ascii="Arial" w:eastAsia="Arial" w:hAnsi="Arial" w:cs="Arial"/>
          <w:b/>
          <w:bCs/>
          <w:sz w:val="22"/>
          <w:szCs w:val="22"/>
        </w:rPr>
        <w:t xml:space="preserve">Dr. </w:t>
      </w:r>
      <w:r w:rsidR="00CB1923" w:rsidRPr="28CAA514">
        <w:rPr>
          <w:rFonts w:ascii="Arial" w:eastAsia="Arial" w:hAnsi="Arial" w:cs="Arial"/>
          <w:b/>
          <w:bCs/>
          <w:sz w:val="22"/>
          <w:szCs w:val="22"/>
        </w:rPr>
        <w:t>Lang</w:t>
      </w:r>
      <w:r w:rsidR="00966053" w:rsidRPr="28CAA514">
        <w:rPr>
          <w:rFonts w:ascii="Arial" w:eastAsia="Arial" w:hAnsi="Arial" w:cs="Arial"/>
          <w:b/>
          <w:bCs/>
          <w:sz w:val="22"/>
          <w:szCs w:val="22"/>
        </w:rPr>
        <w:t xml:space="preserve"> </w:t>
      </w:r>
      <w:r w:rsidR="00D20A65" w:rsidRPr="28CAA514">
        <w:rPr>
          <w:rFonts w:ascii="Arial" w:eastAsia="Arial" w:hAnsi="Arial" w:cs="Arial"/>
          <w:b/>
          <w:bCs/>
          <w:sz w:val="22"/>
          <w:szCs w:val="22"/>
        </w:rPr>
        <w:t>to</w:t>
      </w:r>
      <w:r w:rsidRPr="28CAA514">
        <w:rPr>
          <w:rFonts w:ascii="Arial" w:eastAsia="Arial" w:hAnsi="Arial" w:cs="Arial"/>
          <w:b/>
          <w:bCs/>
          <w:sz w:val="22"/>
          <w:szCs w:val="22"/>
        </w:rPr>
        <w:t xml:space="preserve"> approve </w:t>
      </w:r>
      <w:r w:rsidR="00751EFB" w:rsidRPr="28CAA514">
        <w:rPr>
          <w:rFonts w:ascii="Arial" w:eastAsia="Arial" w:hAnsi="Arial" w:cs="Arial"/>
          <w:b/>
          <w:bCs/>
          <w:sz w:val="22"/>
          <w:szCs w:val="22"/>
        </w:rPr>
        <w:t>April 2</w:t>
      </w:r>
      <w:r w:rsidR="00FC6D7D">
        <w:rPr>
          <w:rFonts w:ascii="Arial" w:eastAsia="Arial" w:hAnsi="Arial" w:cs="Arial"/>
          <w:b/>
          <w:bCs/>
          <w:sz w:val="22"/>
          <w:szCs w:val="22"/>
        </w:rPr>
        <w:t>4</w:t>
      </w:r>
      <w:r w:rsidR="00751EFB" w:rsidRPr="28CAA514">
        <w:rPr>
          <w:rFonts w:ascii="Arial" w:eastAsia="Arial" w:hAnsi="Arial" w:cs="Arial"/>
          <w:b/>
          <w:bCs/>
          <w:sz w:val="22"/>
          <w:szCs w:val="22"/>
          <w:vertAlign w:val="superscript"/>
        </w:rPr>
        <w:t>th</w:t>
      </w:r>
      <w:r w:rsidR="00AD184D" w:rsidRPr="28CAA514">
        <w:rPr>
          <w:rFonts w:ascii="Arial" w:eastAsia="Arial" w:hAnsi="Arial" w:cs="Arial"/>
          <w:b/>
          <w:bCs/>
          <w:sz w:val="22"/>
          <w:szCs w:val="22"/>
        </w:rPr>
        <w:t>,</w:t>
      </w:r>
      <w:r w:rsidR="00966053" w:rsidRPr="28CAA514">
        <w:rPr>
          <w:rFonts w:ascii="Arial" w:eastAsia="Arial" w:hAnsi="Arial" w:cs="Arial"/>
          <w:b/>
          <w:bCs/>
          <w:sz w:val="22"/>
          <w:szCs w:val="22"/>
        </w:rPr>
        <w:t xml:space="preserve"> </w:t>
      </w:r>
      <w:r w:rsidR="00132ABE" w:rsidRPr="28CAA514">
        <w:rPr>
          <w:rFonts w:ascii="Arial" w:eastAsia="Arial" w:hAnsi="Arial" w:cs="Arial"/>
          <w:b/>
          <w:bCs/>
          <w:sz w:val="22"/>
          <w:szCs w:val="22"/>
        </w:rPr>
        <w:t>202</w:t>
      </w:r>
      <w:r w:rsidR="00C945A3" w:rsidRPr="28CAA514">
        <w:rPr>
          <w:rFonts w:ascii="Arial" w:eastAsia="Arial" w:hAnsi="Arial" w:cs="Arial"/>
          <w:b/>
          <w:bCs/>
          <w:sz w:val="22"/>
          <w:szCs w:val="22"/>
        </w:rPr>
        <w:t>6</w:t>
      </w:r>
      <w:r w:rsidR="00132ABE" w:rsidRPr="28CAA514">
        <w:rPr>
          <w:rFonts w:ascii="Arial" w:eastAsia="Arial" w:hAnsi="Arial" w:cs="Arial"/>
          <w:b/>
          <w:bCs/>
          <w:sz w:val="22"/>
          <w:szCs w:val="22"/>
        </w:rPr>
        <w:t>,</w:t>
      </w:r>
      <w:r w:rsidR="00966053" w:rsidRPr="28CAA514">
        <w:rPr>
          <w:rFonts w:ascii="Arial" w:eastAsia="Arial" w:hAnsi="Arial" w:cs="Arial"/>
          <w:b/>
          <w:bCs/>
          <w:sz w:val="22"/>
          <w:szCs w:val="22"/>
        </w:rPr>
        <w:t xml:space="preserve"> Full Board </w:t>
      </w:r>
      <w:r w:rsidRPr="28CAA514">
        <w:rPr>
          <w:rFonts w:ascii="Arial" w:eastAsia="Arial" w:hAnsi="Arial" w:cs="Arial"/>
          <w:b/>
          <w:bCs/>
          <w:sz w:val="22"/>
          <w:szCs w:val="22"/>
        </w:rPr>
        <w:t xml:space="preserve">Committee </w:t>
      </w:r>
      <w:r w:rsidR="00FA29FD" w:rsidRPr="28CAA514">
        <w:rPr>
          <w:rFonts w:ascii="Arial" w:eastAsia="Arial" w:hAnsi="Arial" w:cs="Arial"/>
          <w:b/>
          <w:bCs/>
          <w:sz w:val="22"/>
          <w:szCs w:val="22"/>
        </w:rPr>
        <w:t xml:space="preserve">Meeting </w:t>
      </w:r>
      <w:r w:rsidRPr="28CAA514">
        <w:rPr>
          <w:rFonts w:ascii="Arial" w:eastAsia="Arial" w:hAnsi="Arial" w:cs="Arial"/>
          <w:b/>
          <w:bCs/>
          <w:sz w:val="22"/>
          <w:szCs w:val="22"/>
        </w:rPr>
        <w:t>Minutes</w:t>
      </w:r>
      <w:r w:rsidR="001247C5" w:rsidRPr="28CAA514">
        <w:rPr>
          <w:rFonts w:ascii="Arial" w:eastAsia="Arial" w:hAnsi="Arial" w:cs="Arial"/>
          <w:b/>
          <w:bCs/>
          <w:sz w:val="22"/>
          <w:szCs w:val="22"/>
        </w:rPr>
        <w:t>.</w:t>
      </w:r>
    </w:p>
    <w:p w14:paraId="5CC9D1B1" w14:textId="77777777" w:rsidR="00D20A65" w:rsidRPr="00BC6BCC" w:rsidRDefault="00D20A65" w:rsidP="28CAA514">
      <w:pPr>
        <w:rPr>
          <w:rFonts w:ascii="Arial" w:eastAsia="Arial" w:hAnsi="Arial" w:cs="Arial"/>
          <w:b/>
          <w:bCs/>
          <w:sz w:val="22"/>
          <w:szCs w:val="22"/>
        </w:rPr>
      </w:pPr>
    </w:p>
    <w:p w14:paraId="12FBAB57" w14:textId="7359D7B8" w:rsidR="00D20A65" w:rsidRPr="00BC6BCC" w:rsidRDefault="00D20A65" w:rsidP="28CAA514">
      <w:pPr>
        <w:rPr>
          <w:rFonts w:ascii="Arial" w:eastAsia="Arial" w:hAnsi="Arial" w:cs="Arial"/>
          <w:b/>
          <w:bCs/>
          <w:sz w:val="22"/>
          <w:szCs w:val="22"/>
        </w:rPr>
      </w:pPr>
      <w:r w:rsidRPr="28CAA514">
        <w:rPr>
          <w:rFonts w:ascii="Arial" w:eastAsia="Arial" w:hAnsi="Arial" w:cs="Arial"/>
          <w:b/>
          <w:bCs/>
          <w:sz w:val="22"/>
          <w:szCs w:val="22"/>
        </w:rPr>
        <w:t xml:space="preserve">Approve: </w:t>
      </w:r>
      <w:r w:rsidR="008506F7" w:rsidRPr="28CAA514">
        <w:rPr>
          <w:rFonts w:ascii="Arial" w:eastAsia="Arial" w:hAnsi="Arial" w:cs="Arial"/>
          <w:b/>
          <w:bCs/>
          <w:sz w:val="22"/>
          <w:szCs w:val="22"/>
        </w:rPr>
        <w:t>Dr</w:t>
      </w:r>
      <w:r w:rsidR="00C945A3" w:rsidRPr="28CAA514">
        <w:rPr>
          <w:rFonts w:ascii="Arial" w:eastAsia="Arial" w:hAnsi="Arial" w:cs="Arial"/>
          <w:b/>
          <w:bCs/>
          <w:sz w:val="22"/>
          <w:szCs w:val="22"/>
        </w:rPr>
        <w:t xml:space="preserve">. </w:t>
      </w:r>
      <w:r w:rsidR="00CB1923" w:rsidRPr="28CAA514">
        <w:rPr>
          <w:rFonts w:ascii="Arial" w:eastAsia="Arial" w:hAnsi="Arial" w:cs="Arial"/>
          <w:b/>
          <w:bCs/>
          <w:sz w:val="22"/>
          <w:szCs w:val="22"/>
        </w:rPr>
        <w:t>Ventura</w:t>
      </w:r>
      <w:r w:rsidR="008506F7" w:rsidRPr="28CAA514">
        <w:rPr>
          <w:rFonts w:ascii="Arial" w:eastAsia="Arial" w:hAnsi="Arial" w:cs="Arial"/>
          <w:b/>
          <w:bCs/>
          <w:sz w:val="22"/>
          <w:szCs w:val="22"/>
        </w:rPr>
        <w:t xml:space="preserve">, </w:t>
      </w:r>
      <w:r w:rsidR="00CB1923" w:rsidRPr="28CAA514">
        <w:rPr>
          <w:rFonts w:ascii="Arial" w:eastAsia="Arial" w:hAnsi="Arial" w:cs="Arial"/>
          <w:b/>
          <w:bCs/>
          <w:sz w:val="22"/>
          <w:szCs w:val="22"/>
        </w:rPr>
        <w:t>Dr. Lang,</w:t>
      </w:r>
      <w:r w:rsidR="008506F7" w:rsidRPr="28CAA514">
        <w:rPr>
          <w:rFonts w:ascii="Arial" w:eastAsia="Arial" w:hAnsi="Arial" w:cs="Arial"/>
          <w:b/>
          <w:bCs/>
          <w:sz w:val="22"/>
          <w:szCs w:val="22"/>
        </w:rPr>
        <w:t xml:space="preserve"> </w:t>
      </w:r>
      <w:r w:rsidR="002B4E5C" w:rsidRPr="28CAA514">
        <w:rPr>
          <w:rFonts w:ascii="Arial" w:eastAsia="Arial" w:hAnsi="Arial" w:cs="Arial"/>
          <w:b/>
          <w:bCs/>
          <w:sz w:val="22"/>
          <w:szCs w:val="22"/>
        </w:rPr>
        <w:t>Dr. Dinis</w:t>
      </w:r>
      <w:r w:rsidR="00545558" w:rsidRPr="28CAA514">
        <w:rPr>
          <w:rFonts w:ascii="Arial" w:eastAsia="Arial" w:hAnsi="Arial" w:cs="Arial"/>
          <w:b/>
          <w:bCs/>
          <w:sz w:val="22"/>
          <w:szCs w:val="22"/>
        </w:rPr>
        <w:t>,</w:t>
      </w:r>
      <w:r w:rsidR="007A6F7D" w:rsidRPr="28CAA514">
        <w:rPr>
          <w:rFonts w:ascii="Arial" w:eastAsia="Arial" w:hAnsi="Arial" w:cs="Arial"/>
          <w:b/>
          <w:bCs/>
          <w:sz w:val="22"/>
          <w:szCs w:val="22"/>
        </w:rPr>
        <w:t xml:space="preserve"> Dr. Ruiz,</w:t>
      </w:r>
      <w:r w:rsidR="00132ABE" w:rsidRPr="28CAA514">
        <w:rPr>
          <w:rFonts w:ascii="Arial" w:eastAsia="Arial" w:hAnsi="Arial" w:cs="Arial"/>
          <w:b/>
          <w:bCs/>
          <w:sz w:val="22"/>
          <w:szCs w:val="22"/>
        </w:rPr>
        <w:t xml:space="preserve"> </w:t>
      </w:r>
      <w:r w:rsidR="008506F7" w:rsidRPr="28CAA514">
        <w:rPr>
          <w:rFonts w:ascii="Arial" w:eastAsia="Arial" w:hAnsi="Arial" w:cs="Arial"/>
          <w:b/>
          <w:bCs/>
          <w:sz w:val="22"/>
          <w:szCs w:val="22"/>
        </w:rPr>
        <w:t>Dr</w:t>
      </w:r>
      <w:r w:rsidR="00CB1923" w:rsidRPr="28CAA514">
        <w:rPr>
          <w:rFonts w:ascii="Arial" w:eastAsia="Arial" w:hAnsi="Arial" w:cs="Arial"/>
          <w:b/>
          <w:bCs/>
          <w:sz w:val="22"/>
          <w:szCs w:val="22"/>
        </w:rPr>
        <w:t>.</w:t>
      </w:r>
      <w:r w:rsidR="008506F7" w:rsidRPr="28CAA514">
        <w:rPr>
          <w:rFonts w:ascii="Arial" w:eastAsia="Arial" w:hAnsi="Arial" w:cs="Arial"/>
          <w:b/>
          <w:bCs/>
          <w:sz w:val="22"/>
          <w:szCs w:val="22"/>
        </w:rPr>
        <w:t xml:space="preserve"> Schaeuble</w:t>
      </w:r>
      <w:r w:rsidR="57999180" w:rsidRPr="28CAA514">
        <w:rPr>
          <w:rFonts w:ascii="Arial" w:eastAsia="Arial" w:hAnsi="Arial" w:cs="Arial"/>
          <w:b/>
          <w:bCs/>
          <w:sz w:val="22"/>
          <w:szCs w:val="22"/>
        </w:rPr>
        <w:t>, Dr. Dickey</w:t>
      </w:r>
    </w:p>
    <w:p w14:paraId="1946E2F3" w14:textId="4F7D3F8C" w:rsidR="00D20A65" w:rsidRPr="00BC6BCC" w:rsidRDefault="00D20A65" w:rsidP="28CAA514">
      <w:pPr>
        <w:rPr>
          <w:rFonts w:ascii="Arial" w:eastAsia="Arial" w:hAnsi="Arial" w:cs="Arial"/>
          <w:b/>
          <w:bCs/>
          <w:sz w:val="22"/>
          <w:szCs w:val="22"/>
        </w:rPr>
      </w:pPr>
      <w:r w:rsidRPr="28CAA514">
        <w:rPr>
          <w:rFonts w:ascii="Arial" w:eastAsia="Arial" w:hAnsi="Arial" w:cs="Arial"/>
          <w:b/>
          <w:bCs/>
          <w:sz w:val="22"/>
          <w:szCs w:val="22"/>
        </w:rPr>
        <w:t xml:space="preserve">Oppose: None </w:t>
      </w:r>
    </w:p>
    <w:p w14:paraId="30EF6521" w14:textId="6C0FFADE" w:rsidR="00D20A65" w:rsidRPr="00BC6BCC" w:rsidRDefault="00D20A65" w:rsidP="28CAA514">
      <w:pPr>
        <w:rPr>
          <w:rFonts w:ascii="Arial" w:eastAsia="Arial" w:hAnsi="Arial" w:cs="Arial"/>
          <w:b/>
          <w:bCs/>
          <w:sz w:val="22"/>
          <w:szCs w:val="22"/>
        </w:rPr>
      </w:pPr>
      <w:r w:rsidRPr="28CAA514">
        <w:rPr>
          <w:rFonts w:ascii="Arial" w:eastAsia="Arial" w:hAnsi="Arial" w:cs="Arial"/>
          <w:b/>
          <w:bCs/>
          <w:sz w:val="22"/>
          <w:szCs w:val="22"/>
        </w:rPr>
        <w:t xml:space="preserve">Abstain: </w:t>
      </w:r>
      <w:r w:rsidR="00545558" w:rsidRPr="28CAA514">
        <w:rPr>
          <w:rFonts w:ascii="Arial" w:eastAsia="Arial" w:hAnsi="Arial" w:cs="Arial"/>
          <w:b/>
          <w:bCs/>
          <w:sz w:val="22"/>
          <w:szCs w:val="22"/>
        </w:rPr>
        <w:t xml:space="preserve">Ms. </w:t>
      </w:r>
      <w:r w:rsidR="00CB1923" w:rsidRPr="28CAA514">
        <w:rPr>
          <w:rFonts w:ascii="Arial" w:eastAsia="Arial" w:hAnsi="Arial" w:cs="Arial"/>
          <w:b/>
          <w:bCs/>
          <w:sz w:val="22"/>
          <w:szCs w:val="22"/>
        </w:rPr>
        <w:t>Kurtural</w:t>
      </w:r>
    </w:p>
    <w:p w14:paraId="0F48D547" w14:textId="28962FCB" w:rsidR="00D20A65" w:rsidRPr="00BC6BCC" w:rsidRDefault="00D20A65" w:rsidP="28CAA514">
      <w:pPr>
        <w:rPr>
          <w:rFonts w:ascii="Arial" w:eastAsia="Arial" w:hAnsi="Arial" w:cs="Arial"/>
          <w:b/>
          <w:bCs/>
          <w:sz w:val="22"/>
          <w:szCs w:val="22"/>
        </w:rPr>
      </w:pPr>
      <w:r w:rsidRPr="28CAA514">
        <w:rPr>
          <w:rFonts w:ascii="Arial" w:eastAsia="Arial" w:hAnsi="Arial" w:cs="Arial"/>
          <w:b/>
          <w:bCs/>
          <w:sz w:val="22"/>
          <w:szCs w:val="22"/>
        </w:rPr>
        <w:t xml:space="preserve">Absent: </w:t>
      </w:r>
      <w:r w:rsidR="009C5FFA" w:rsidRPr="28CAA514">
        <w:rPr>
          <w:rFonts w:ascii="Arial" w:eastAsia="Arial" w:hAnsi="Arial" w:cs="Arial"/>
          <w:b/>
          <w:bCs/>
          <w:sz w:val="22"/>
          <w:szCs w:val="22"/>
        </w:rPr>
        <w:t>Dr. Azizian</w:t>
      </w:r>
      <w:r w:rsidR="00CB1923" w:rsidRPr="28CAA514">
        <w:rPr>
          <w:rFonts w:ascii="Arial" w:eastAsia="Arial" w:hAnsi="Arial" w:cs="Arial"/>
          <w:b/>
          <w:bCs/>
          <w:sz w:val="22"/>
          <w:szCs w:val="22"/>
        </w:rPr>
        <w:t xml:space="preserve">, Dr. Tefera, </w:t>
      </w:r>
      <w:r w:rsidR="00751EFB" w:rsidRPr="28CAA514">
        <w:rPr>
          <w:rFonts w:ascii="Arial" w:eastAsia="Arial" w:hAnsi="Arial" w:cs="Arial"/>
          <w:b/>
          <w:bCs/>
          <w:sz w:val="22"/>
          <w:szCs w:val="22"/>
        </w:rPr>
        <w:t>Dr. Johnson, Dr. Palacio, Dr. Hess</w:t>
      </w:r>
    </w:p>
    <w:p w14:paraId="1BBDD498" w14:textId="698420D7" w:rsidR="00D20A65" w:rsidRPr="00F86DCE" w:rsidRDefault="00D20A65" w:rsidP="28CAA514">
      <w:pPr>
        <w:rPr>
          <w:rFonts w:ascii="Arial" w:eastAsia="Arial" w:hAnsi="Arial" w:cs="Arial"/>
          <w:b/>
          <w:bCs/>
          <w:sz w:val="22"/>
          <w:szCs w:val="22"/>
        </w:rPr>
      </w:pPr>
      <w:r w:rsidRPr="28CAA514">
        <w:rPr>
          <w:rFonts w:ascii="Arial" w:eastAsia="Arial" w:hAnsi="Arial" w:cs="Arial"/>
          <w:b/>
          <w:bCs/>
          <w:sz w:val="22"/>
          <w:szCs w:val="22"/>
        </w:rPr>
        <w:t>Total</w:t>
      </w:r>
      <w:r w:rsidR="008506F7" w:rsidRPr="28CAA514">
        <w:rPr>
          <w:rFonts w:ascii="Arial" w:eastAsia="Arial" w:hAnsi="Arial" w:cs="Arial"/>
          <w:b/>
          <w:bCs/>
          <w:sz w:val="22"/>
          <w:szCs w:val="22"/>
        </w:rPr>
        <w:t>=</w:t>
      </w:r>
      <w:r w:rsidR="00CB1923" w:rsidRPr="28CAA514">
        <w:rPr>
          <w:rFonts w:ascii="Arial" w:eastAsia="Arial" w:hAnsi="Arial" w:cs="Arial"/>
          <w:b/>
          <w:bCs/>
          <w:sz w:val="22"/>
          <w:szCs w:val="22"/>
        </w:rPr>
        <w:t>7</w:t>
      </w:r>
      <w:r w:rsidRPr="28CAA514">
        <w:rPr>
          <w:rFonts w:ascii="Arial" w:eastAsia="Arial" w:hAnsi="Arial" w:cs="Arial"/>
          <w:b/>
          <w:bCs/>
          <w:sz w:val="22"/>
          <w:szCs w:val="22"/>
        </w:rPr>
        <w:t xml:space="preserve"> In Favor-</w:t>
      </w:r>
      <w:r w:rsidR="00CB1923" w:rsidRPr="28CAA514">
        <w:rPr>
          <w:rFonts w:ascii="Arial" w:eastAsia="Arial" w:hAnsi="Arial" w:cs="Arial"/>
          <w:b/>
          <w:bCs/>
          <w:sz w:val="22"/>
          <w:szCs w:val="22"/>
        </w:rPr>
        <w:t>6</w:t>
      </w:r>
      <w:r w:rsidRPr="28CAA514">
        <w:rPr>
          <w:rFonts w:ascii="Arial" w:eastAsia="Arial" w:hAnsi="Arial" w:cs="Arial"/>
          <w:b/>
          <w:bCs/>
          <w:sz w:val="22"/>
          <w:szCs w:val="22"/>
        </w:rPr>
        <w:t>, Opposed-0, Abstained-</w:t>
      </w:r>
      <w:r w:rsidR="00CB1923" w:rsidRPr="28CAA514">
        <w:rPr>
          <w:rFonts w:ascii="Arial" w:eastAsia="Arial" w:hAnsi="Arial" w:cs="Arial"/>
          <w:b/>
          <w:bCs/>
          <w:sz w:val="22"/>
          <w:szCs w:val="22"/>
        </w:rPr>
        <w:t>1</w:t>
      </w:r>
    </w:p>
    <w:p w14:paraId="08B3CF6E" w14:textId="77777777" w:rsidR="001361B6" w:rsidRPr="00304E91" w:rsidRDefault="001361B6" w:rsidP="28CAA514">
      <w:pPr>
        <w:rPr>
          <w:rFonts w:ascii="Arial" w:eastAsia="Arial" w:hAnsi="Arial" w:cs="Arial"/>
          <w:sz w:val="22"/>
          <w:szCs w:val="22"/>
        </w:rPr>
      </w:pPr>
    </w:p>
    <w:p w14:paraId="39D5F8F5" w14:textId="47D251A6" w:rsidR="005D1238" w:rsidRPr="00304E91" w:rsidRDefault="00F1698F" w:rsidP="28CAA514">
      <w:pPr>
        <w:pStyle w:val="Heading1"/>
      </w:pPr>
      <w:r w:rsidRPr="28CAA514">
        <w:t>C</w:t>
      </w:r>
      <w:r w:rsidR="005D1238" w:rsidRPr="28CAA514">
        <w:t>. Projects with Reported Adverse Events and/or Deviations</w:t>
      </w:r>
    </w:p>
    <w:p w14:paraId="64B186E8" w14:textId="733592C3" w:rsidR="00AC70BD" w:rsidRDefault="008A1975" w:rsidP="28CAA514">
      <w:pPr>
        <w:rPr>
          <w:rFonts w:ascii="Arial" w:eastAsia="Arial" w:hAnsi="Arial" w:cs="Arial"/>
          <w:sz w:val="22"/>
          <w:szCs w:val="22"/>
        </w:rPr>
      </w:pPr>
      <w:r w:rsidRPr="28CAA514">
        <w:rPr>
          <w:rFonts w:ascii="Arial" w:eastAsia="Arial" w:hAnsi="Arial" w:cs="Arial"/>
          <w:sz w:val="22"/>
          <w:szCs w:val="22"/>
        </w:rPr>
        <w:lastRenderedPageBreak/>
        <w:t xml:space="preserve">None. </w:t>
      </w:r>
    </w:p>
    <w:p w14:paraId="2A3F7694" w14:textId="77777777" w:rsidR="008A1975" w:rsidRPr="00304E91" w:rsidRDefault="008A1975" w:rsidP="28CAA514">
      <w:pPr>
        <w:rPr>
          <w:rFonts w:ascii="Arial" w:eastAsia="Arial" w:hAnsi="Arial" w:cs="Arial"/>
          <w:sz w:val="22"/>
          <w:szCs w:val="22"/>
        </w:rPr>
      </w:pPr>
    </w:p>
    <w:p w14:paraId="3F0DB928" w14:textId="2B377DC5" w:rsidR="005D1238" w:rsidRPr="00304E91" w:rsidRDefault="00F1698F" w:rsidP="28CAA514">
      <w:pPr>
        <w:pStyle w:val="Heading1"/>
      </w:pPr>
      <w:r w:rsidRPr="28CAA514">
        <w:t>D</w:t>
      </w:r>
      <w:r w:rsidR="005D1238" w:rsidRPr="28CAA514">
        <w:t xml:space="preserve">. </w:t>
      </w:r>
      <w:r w:rsidR="003D61D1" w:rsidRPr="28CAA514">
        <w:t>New Projects – Full Committee Review Required</w:t>
      </w:r>
    </w:p>
    <w:p w14:paraId="624026AD" w14:textId="414D6B23" w:rsidR="008A77CD" w:rsidRPr="008A77CD" w:rsidRDefault="002454FA" w:rsidP="28CAA514">
      <w:pPr>
        <w:rPr>
          <w:rFonts w:ascii="Arial" w:eastAsia="Arial" w:hAnsi="Arial" w:cs="Arial"/>
          <w:sz w:val="22"/>
          <w:szCs w:val="22"/>
        </w:rPr>
      </w:pPr>
      <w:r w:rsidRPr="28CAA514">
        <w:rPr>
          <w:rFonts w:ascii="Arial" w:eastAsia="Arial" w:hAnsi="Arial" w:cs="Arial"/>
          <w:sz w:val="22"/>
          <w:szCs w:val="22"/>
        </w:rPr>
        <w:t xml:space="preserve">1) </w:t>
      </w:r>
      <w:r w:rsidR="008A77CD" w:rsidRPr="28CAA514">
        <w:rPr>
          <w:rFonts w:ascii="Arial" w:eastAsia="Arial" w:hAnsi="Arial" w:cs="Arial"/>
          <w:sz w:val="22"/>
          <w:szCs w:val="22"/>
        </w:rPr>
        <w:t xml:space="preserve">Project # </w:t>
      </w:r>
      <w:r>
        <w:tab/>
      </w:r>
      <w:r>
        <w:tab/>
      </w:r>
      <w:r w:rsidR="008A77CD" w:rsidRPr="28CAA514">
        <w:rPr>
          <w:rFonts w:ascii="Arial" w:eastAsia="Arial" w:hAnsi="Arial" w:cs="Arial"/>
          <w:sz w:val="22"/>
          <w:szCs w:val="22"/>
        </w:rPr>
        <w:t>2026-055 (Dickey)</w:t>
      </w:r>
    </w:p>
    <w:p w14:paraId="13242D2B" w14:textId="77777777" w:rsidR="008A77CD" w:rsidRDefault="008A77CD"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Evaluation of the California Department of Public Health (CDPH) </w:t>
      </w:r>
    </w:p>
    <w:p w14:paraId="082C3183" w14:textId="77777777" w:rsidR="008A77CD" w:rsidRDefault="008A77CD" w:rsidP="28CAA514">
      <w:pPr>
        <w:ind w:left="1440" w:firstLine="720"/>
        <w:rPr>
          <w:rFonts w:ascii="Arial" w:eastAsia="Arial" w:hAnsi="Arial" w:cs="Arial"/>
          <w:sz w:val="22"/>
          <w:szCs w:val="22"/>
        </w:rPr>
      </w:pPr>
      <w:r w:rsidRPr="28CAA514">
        <w:rPr>
          <w:rFonts w:ascii="Arial" w:eastAsia="Arial" w:hAnsi="Arial" w:cs="Arial"/>
          <w:sz w:val="22"/>
          <w:szCs w:val="22"/>
        </w:rPr>
        <w:t xml:space="preserve">Substance and Addiction Prevention Branch (SAPB) Youth Cannabis </w:t>
      </w:r>
    </w:p>
    <w:p w14:paraId="5218AC97" w14:textId="3291385E" w:rsidR="008A77CD" w:rsidRPr="008A77CD" w:rsidRDefault="008A77CD" w:rsidP="28CAA514">
      <w:pPr>
        <w:ind w:left="1440" w:firstLine="720"/>
        <w:rPr>
          <w:rFonts w:ascii="Arial" w:eastAsia="Arial" w:hAnsi="Arial" w:cs="Arial"/>
          <w:sz w:val="22"/>
          <w:szCs w:val="22"/>
        </w:rPr>
      </w:pPr>
      <w:r w:rsidRPr="28CAA514">
        <w:rPr>
          <w:rFonts w:ascii="Arial" w:eastAsia="Arial" w:hAnsi="Arial" w:cs="Arial"/>
          <w:sz w:val="22"/>
          <w:szCs w:val="22"/>
        </w:rPr>
        <w:t>Prevention Media Campaign</w:t>
      </w:r>
    </w:p>
    <w:p w14:paraId="17A1EC5B" w14:textId="6B614EB6" w:rsidR="008A77CD" w:rsidRPr="008A77CD" w:rsidRDefault="008A77CD" w:rsidP="28CAA514">
      <w:pPr>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Kim Hayes, MPH</w:t>
      </w:r>
    </w:p>
    <w:p w14:paraId="20B2B5E5" w14:textId="23AE0BB0" w:rsidR="00F715ED" w:rsidRPr="00F1698F" w:rsidRDefault="00F715ED" w:rsidP="28CAA514">
      <w:pPr>
        <w:rPr>
          <w:rFonts w:ascii="Arial" w:eastAsia="Arial" w:hAnsi="Arial" w:cs="Arial"/>
          <w:sz w:val="22"/>
          <w:szCs w:val="22"/>
        </w:rPr>
      </w:pPr>
      <w:r w:rsidRPr="28CAA514">
        <w:rPr>
          <w:rFonts w:ascii="Arial" w:eastAsia="Arial" w:hAnsi="Arial" w:cs="Arial"/>
          <w:sz w:val="22"/>
          <w:szCs w:val="22"/>
        </w:rPr>
        <w:t>Decision:</w:t>
      </w:r>
      <w:r>
        <w:tab/>
      </w:r>
      <w:r>
        <w:tab/>
      </w:r>
      <w:r w:rsidRPr="28CAA514">
        <w:rPr>
          <w:rFonts w:ascii="Arial" w:eastAsia="Arial" w:hAnsi="Arial" w:cs="Arial"/>
          <w:sz w:val="22"/>
          <w:szCs w:val="22"/>
        </w:rPr>
        <w:t>Deferred Approved Pending Conditions – Designee Review</w:t>
      </w:r>
    </w:p>
    <w:p w14:paraId="549436EA" w14:textId="77777777" w:rsidR="002454FA" w:rsidRPr="00F1698F" w:rsidRDefault="002454FA" w:rsidP="28CAA514">
      <w:pPr>
        <w:rPr>
          <w:rFonts w:ascii="Arial" w:eastAsia="Arial" w:hAnsi="Arial" w:cs="Arial"/>
          <w:sz w:val="22"/>
          <w:szCs w:val="22"/>
          <w:highlight w:val="yellow"/>
        </w:rPr>
      </w:pPr>
      <w:r w:rsidRPr="00BC7EA5">
        <w:rPr>
          <w:rFonts w:ascii="Arial" w:hAnsi="Arial" w:cs="Arial"/>
          <w:sz w:val="22"/>
          <w:szCs w:val="22"/>
        </w:rPr>
        <w:tab/>
      </w:r>
    </w:p>
    <w:p w14:paraId="714A5961" w14:textId="77777777" w:rsidR="00BC7EA5" w:rsidRDefault="00BC7EA5" w:rsidP="28CAA514">
      <w:pPr>
        <w:rPr>
          <w:rFonts w:ascii="Arial" w:eastAsia="Arial" w:hAnsi="Arial" w:cs="Arial"/>
          <w:sz w:val="22"/>
          <w:szCs w:val="22"/>
        </w:rPr>
      </w:pPr>
    </w:p>
    <w:p w14:paraId="4C53CBDC" w14:textId="77777777" w:rsidR="00BC7EA5" w:rsidRPr="00BC7EA5" w:rsidRDefault="00BC7EA5" w:rsidP="28CAA514">
      <w:pPr>
        <w:rPr>
          <w:rFonts w:ascii="Arial" w:eastAsia="Arial" w:hAnsi="Arial" w:cs="Arial"/>
          <w:color w:val="000000" w:themeColor="text1"/>
          <w:sz w:val="22"/>
          <w:szCs w:val="22"/>
        </w:rPr>
      </w:pPr>
      <w:r w:rsidRPr="00BC7EA5">
        <w:rPr>
          <w:rFonts w:ascii="Arial" w:eastAsia="Arial" w:hAnsi="Arial" w:cs="Arial"/>
          <w:color w:val="000000" w:themeColor="text1"/>
          <w:sz w:val="22"/>
          <w:szCs w:val="22"/>
        </w:rPr>
        <w:t>Discussion:</w:t>
      </w:r>
    </w:p>
    <w:p w14:paraId="5793D914" w14:textId="77777777" w:rsidR="00BC7EA5" w:rsidRDefault="00BC7EA5" w:rsidP="28CAA514">
      <w:pPr>
        <w:rPr>
          <w:rFonts w:ascii="Arial" w:eastAsia="Arial" w:hAnsi="Arial" w:cs="Arial"/>
          <w:b/>
          <w:bCs/>
          <w:color w:val="000000" w:themeColor="text1"/>
          <w:sz w:val="22"/>
          <w:szCs w:val="22"/>
          <w:u w:val="single"/>
        </w:rPr>
      </w:pPr>
    </w:p>
    <w:p w14:paraId="45C086DF"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for the Protection of Human Subjects (CPHS) reviewed the project previously discussed at the April full board meeting. The Subject Matter Expert (SME) for the project, Dr. Tefera, who was not present, had confirmed that all previously required changes were satisfactorily addressed except for two items. Because those two items were outside the scope of the prior approval, the project returned to the full board for further review.</w:t>
      </w:r>
    </w:p>
    <w:p w14:paraId="0602EB96" w14:textId="77777777" w:rsidR="00BC7EA5" w:rsidRDefault="00BC7EA5" w:rsidP="28CAA514">
      <w:pPr>
        <w:rPr>
          <w:rFonts w:ascii="Arial" w:eastAsia="Arial" w:hAnsi="Arial" w:cs="Arial"/>
          <w:color w:val="000000" w:themeColor="text1"/>
          <w:sz w:val="22"/>
          <w:szCs w:val="22"/>
        </w:rPr>
      </w:pPr>
    </w:p>
    <w:p w14:paraId="3914936A"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researchers explained that they had implemented four of the five changes requested in April full board meeting and uploaded multiple revised documents accordingly. The remaining issue involved the Committee’s prior instruction to revise consent documents to identify racial/ethnic identity and sexual identity questions as sensitive topics. The researchers stated that they updated the youth assent to include information about these identity questions but did not place this language under the “sensitive topics” section. They explained that their intent was to inform youth while avoiding stigmatizing identity-related questions. They also expressed concern that explicitly flagging sexual orientation questions in the parent permission form could reduce youth privacy and potentially lead to unintended disclosure if parents monitored youth during survey completion.</w:t>
      </w:r>
    </w:p>
    <w:p w14:paraId="65680CA4" w14:textId="77777777" w:rsidR="00BC7EA5" w:rsidRDefault="00BC7EA5" w:rsidP="28CAA514">
      <w:pPr>
        <w:rPr>
          <w:rFonts w:ascii="Arial" w:eastAsia="Arial" w:hAnsi="Arial" w:cs="Arial"/>
          <w:color w:val="000000" w:themeColor="text1"/>
          <w:sz w:val="22"/>
          <w:szCs w:val="22"/>
        </w:rPr>
      </w:pPr>
    </w:p>
    <w:p w14:paraId="63B9E630"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discussed whether the consent materials adequately addressed youth privacy. It was clarified that the parent permission form includes language instructing parents to allow youth to complete the survey privately. The Committee determined that an explicit affirmation from parents should be added at the end of the parent permission form to ensure parents agree to provide a private location for survey completion. The Committee also requested that the youth survey include a clear statement for youth to confirm they completed the survey without anyone observing their answers. The researchers confirmed that such an item already exists and that responses would be discarded if a youth indicates they were not alone. The Committee requested minor edits to the wording of this item to make it clearer.</w:t>
      </w:r>
    </w:p>
    <w:p w14:paraId="6DC0ADE1" w14:textId="77777777" w:rsidR="00BC7EA5" w:rsidRDefault="00BC7EA5" w:rsidP="28CAA514">
      <w:pPr>
        <w:rPr>
          <w:rFonts w:ascii="Arial" w:eastAsia="Arial" w:hAnsi="Arial" w:cs="Arial"/>
          <w:color w:val="000000" w:themeColor="text1"/>
          <w:sz w:val="22"/>
          <w:szCs w:val="22"/>
        </w:rPr>
      </w:pPr>
    </w:p>
    <w:p w14:paraId="13DB86E7"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reviewed the placement of the new identity-related language in the youth assent. The researchers explained that they intentionally placed the sentence in the general description of survey topics rather than under the “sensitive questions” bullet point to avoid labeling identity questions as sensitive. The Committee discussed whether youth should be informed that these questions may feel sensitive and whether they could skip them. The researchers clarified that all questions except race and ethnicity are optional. Race and ethnicity are required to ensure racial balance in the sample. The Committee discussed whether the detailed race and ethnicity categories could be perceived as sensitive but also noted that these categories are widely used and required in many public health data collections.</w:t>
      </w:r>
    </w:p>
    <w:p w14:paraId="67D310A0" w14:textId="77777777" w:rsidR="00BC7EA5" w:rsidRDefault="00BC7EA5" w:rsidP="28CAA514">
      <w:pPr>
        <w:rPr>
          <w:rFonts w:ascii="Arial" w:eastAsia="Arial" w:hAnsi="Arial" w:cs="Arial"/>
          <w:color w:val="000000" w:themeColor="text1"/>
          <w:sz w:val="22"/>
          <w:szCs w:val="22"/>
        </w:rPr>
      </w:pPr>
    </w:p>
    <w:p w14:paraId="2731B99F"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lastRenderedPageBreak/>
        <w:t>The Committee identified a typographical error in the protocol indicating that assent would be obtained from youth ages 11–17. The researchers confirmed that the correct age range is 13–17 and agreed to correct the error.</w:t>
      </w:r>
    </w:p>
    <w:p w14:paraId="39AAC707" w14:textId="77777777" w:rsidR="00BC7EA5" w:rsidRDefault="00BC7EA5" w:rsidP="28CAA514">
      <w:pPr>
        <w:rPr>
          <w:rFonts w:ascii="Arial" w:eastAsia="Arial" w:hAnsi="Arial" w:cs="Arial"/>
          <w:color w:val="000000" w:themeColor="text1"/>
          <w:sz w:val="22"/>
          <w:szCs w:val="22"/>
        </w:rPr>
      </w:pPr>
    </w:p>
    <w:p w14:paraId="67A22F35"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After discussion, the Committee agreed that the researchers’ rationale for not labeling identity questions as sensitive was acceptable, provided that additional privacy protections were added to the parent and youth materials.</w:t>
      </w:r>
    </w:p>
    <w:p w14:paraId="53F9F206" w14:textId="77777777" w:rsidR="00BC7EA5" w:rsidRDefault="00BC7EA5" w:rsidP="28CAA514">
      <w:pPr>
        <w:rPr>
          <w:rFonts w:ascii="Arial" w:eastAsia="Arial" w:hAnsi="Arial" w:cs="Arial"/>
          <w:color w:val="000000" w:themeColor="text1"/>
          <w:sz w:val="22"/>
          <w:szCs w:val="22"/>
        </w:rPr>
      </w:pPr>
    </w:p>
    <w:p w14:paraId="36C6ADFE" w14:textId="77777777" w:rsidR="00BC7EA5" w:rsidRDefault="00BC7EA5"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w:t>
      </w:r>
    </w:p>
    <w:p w14:paraId="7F0DACA1" w14:textId="77777777" w:rsidR="00BC7EA5" w:rsidRDefault="00BC7EA5"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Dr. Ventura moved, and Dr. Lang seconded, to grant the project conditional approval for one year at the minimal-risk level, pending the specified minor revisions, which require expedited review and approval by the CPHS subcommittee of Dr. Dickey.</w:t>
      </w:r>
    </w:p>
    <w:p w14:paraId="4AA4A801"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29CE1099" w14:textId="77777777" w:rsidR="00BC7EA5" w:rsidRDefault="00BC7EA5" w:rsidP="28CAA514">
      <w:pPr>
        <w:numPr>
          <w:ilvl w:val="0"/>
          <w:numId w:val="1"/>
        </w:num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Adding the privacy language to the parental permission form, that indicates that the parent agrees to the child to take the survey in private at the end of the parent permission form.</w:t>
      </w:r>
    </w:p>
    <w:p w14:paraId="615F7614" w14:textId="77777777" w:rsidR="00BC7EA5" w:rsidRDefault="00BC7EA5" w:rsidP="28CAA514">
      <w:pPr>
        <w:numPr>
          <w:ilvl w:val="0"/>
          <w:numId w:val="1"/>
        </w:num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Not labeling questions about sexual orientation or race/ethnicity as sensitive on either the adult or youth forms.</w:t>
      </w:r>
    </w:p>
    <w:p w14:paraId="2641B575" w14:textId="77777777" w:rsidR="00BC7EA5" w:rsidRDefault="00BC7EA5" w:rsidP="28CAA514">
      <w:pPr>
        <w:numPr>
          <w:ilvl w:val="0"/>
          <w:numId w:val="1"/>
        </w:num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Changes to the youth survey to include language “without anyone seeing my answers" at the end.</w:t>
      </w:r>
    </w:p>
    <w:p w14:paraId="41DB1B53" w14:textId="77777777" w:rsidR="00BC7EA5" w:rsidRDefault="00BC7EA5" w:rsidP="28CAA514">
      <w:pPr>
        <w:numPr>
          <w:ilvl w:val="0"/>
          <w:numId w:val="1"/>
        </w:num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Correcting the typo on the protocol under assent procedures from 11-17 years old to 13-17 years old.</w:t>
      </w:r>
    </w:p>
    <w:p w14:paraId="0DB4267B" w14:textId="77777777" w:rsidR="00BC7EA5" w:rsidRDefault="00BC7EA5" w:rsidP="28CAA514">
      <w:pPr>
        <w:numPr>
          <w:ilvl w:val="0"/>
          <w:numId w:val="1"/>
        </w:num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Accept remaining proposed changes related to previously required items that have been already reviewed and approved by Dr. Tefera.</w:t>
      </w:r>
    </w:p>
    <w:p w14:paraId="59D4AC71" w14:textId="37CD9411" w:rsidR="003F56D9" w:rsidRPr="00F1698F" w:rsidRDefault="003F56D9" w:rsidP="28CAA514">
      <w:pPr>
        <w:rPr>
          <w:rFonts w:ascii="Arial" w:eastAsia="Arial" w:hAnsi="Arial" w:cs="Arial"/>
          <w:sz w:val="22"/>
          <w:szCs w:val="22"/>
        </w:rPr>
      </w:pPr>
    </w:p>
    <w:p w14:paraId="3B5B2CE7" w14:textId="48E5C488" w:rsidR="003F56D9" w:rsidRPr="00F1698F" w:rsidRDefault="6A1BA940" w:rsidP="28CAA514">
      <w:pPr>
        <w:rPr>
          <w:rFonts w:ascii="Arial" w:eastAsia="Arial" w:hAnsi="Arial" w:cs="Arial"/>
          <w:b/>
          <w:bCs/>
          <w:sz w:val="22"/>
          <w:szCs w:val="22"/>
        </w:rPr>
      </w:pPr>
      <w:r w:rsidRPr="28CAA514">
        <w:rPr>
          <w:rFonts w:ascii="Arial" w:eastAsia="Arial" w:hAnsi="Arial" w:cs="Arial"/>
          <w:b/>
          <w:bCs/>
          <w:sz w:val="22"/>
          <w:szCs w:val="22"/>
        </w:rPr>
        <w:t xml:space="preserve">Approve: Dr. Ventura, Dr. Lang, </w:t>
      </w:r>
      <w:r w:rsidR="2B18AFE1" w:rsidRPr="28CAA514">
        <w:rPr>
          <w:rFonts w:ascii="Arial" w:eastAsia="Arial" w:hAnsi="Arial" w:cs="Arial"/>
          <w:b/>
          <w:bCs/>
          <w:sz w:val="22"/>
          <w:szCs w:val="22"/>
        </w:rPr>
        <w:t>Ms. Kurtral</w:t>
      </w:r>
      <w:r w:rsidRPr="28CAA514">
        <w:rPr>
          <w:rFonts w:ascii="Arial" w:eastAsia="Arial" w:hAnsi="Arial" w:cs="Arial"/>
          <w:b/>
          <w:bCs/>
          <w:sz w:val="22"/>
          <w:szCs w:val="22"/>
        </w:rPr>
        <w:t>, Dr. Ruiz, Dr. Schaeuble</w:t>
      </w:r>
    </w:p>
    <w:p w14:paraId="095CD88D" w14:textId="4F7D3F8C" w:rsidR="003F56D9" w:rsidRPr="00F1698F" w:rsidRDefault="6A1BA940" w:rsidP="28CAA514">
      <w:pPr>
        <w:rPr>
          <w:rFonts w:ascii="Arial" w:eastAsia="Arial" w:hAnsi="Arial" w:cs="Arial"/>
          <w:b/>
          <w:bCs/>
          <w:sz w:val="22"/>
          <w:szCs w:val="22"/>
        </w:rPr>
      </w:pPr>
      <w:r w:rsidRPr="28CAA514">
        <w:rPr>
          <w:rFonts w:ascii="Arial" w:eastAsia="Arial" w:hAnsi="Arial" w:cs="Arial"/>
          <w:b/>
          <w:bCs/>
          <w:sz w:val="22"/>
          <w:szCs w:val="22"/>
        </w:rPr>
        <w:t xml:space="preserve">Oppose: None </w:t>
      </w:r>
    </w:p>
    <w:p w14:paraId="166A5E8F" w14:textId="6EFA4F4F" w:rsidR="003F56D9" w:rsidRPr="00F1698F" w:rsidRDefault="6A1BA940" w:rsidP="28CAA514">
      <w:pPr>
        <w:rPr>
          <w:rFonts w:ascii="Arial" w:eastAsia="Arial" w:hAnsi="Arial" w:cs="Arial"/>
          <w:b/>
          <w:bCs/>
          <w:sz w:val="22"/>
          <w:szCs w:val="22"/>
        </w:rPr>
      </w:pPr>
      <w:r w:rsidRPr="28CAA514">
        <w:rPr>
          <w:rFonts w:ascii="Arial" w:eastAsia="Arial" w:hAnsi="Arial" w:cs="Arial"/>
          <w:b/>
          <w:bCs/>
          <w:sz w:val="22"/>
          <w:szCs w:val="22"/>
        </w:rPr>
        <w:t xml:space="preserve">Abstain: </w:t>
      </w:r>
      <w:r w:rsidR="00BC7EA5">
        <w:rPr>
          <w:rFonts w:ascii="Arial" w:eastAsia="Arial" w:hAnsi="Arial" w:cs="Arial"/>
          <w:b/>
          <w:bCs/>
          <w:sz w:val="22"/>
          <w:szCs w:val="22"/>
        </w:rPr>
        <w:t>None</w:t>
      </w:r>
    </w:p>
    <w:p w14:paraId="6372FDE2" w14:textId="602E397E" w:rsidR="003F56D9" w:rsidRPr="00F1698F" w:rsidRDefault="6A1BA940" w:rsidP="28CAA514">
      <w:pPr>
        <w:rPr>
          <w:rFonts w:ascii="Arial" w:eastAsia="Arial" w:hAnsi="Arial" w:cs="Arial"/>
          <w:b/>
          <w:bCs/>
          <w:sz w:val="22"/>
          <w:szCs w:val="22"/>
        </w:rPr>
      </w:pPr>
      <w:r w:rsidRPr="28CAA514">
        <w:rPr>
          <w:rFonts w:ascii="Arial" w:eastAsia="Arial" w:hAnsi="Arial" w:cs="Arial"/>
          <w:b/>
          <w:bCs/>
          <w:sz w:val="22"/>
          <w:szCs w:val="22"/>
        </w:rPr>
        <w:t>Absent: Dr. Azizian, Dr. Tefera, Dr. Johnson, Dr. Palacio, Dr. Hess</w:t>
      </w:r>
      <w:r w:rsidR="03A27648" w:rsidRPr="28CAA514">
        <w:rPr>
          <w:rFonts w:ascii="Arial" w:eastAsia="Arial" w:hAnsi="Arial" w:cs="Arial"/>
          <w:b/>
          <w:bCs/>
          <w:sz w:val="22"/>
          <w:szCs w:val="22"/>
        </w:rPr>
        <w:t>, Dr. Dinis</w:t>
      </w:r>
    </w:p>
    <w:p w14:paraId="0FC247DB" w14:textId="74F239B7" w:rsidR="28CAA514" w:rsidRDefault="28CAA514" w:rsidP="28CAA514">
      <w:pPr>
        <w:rPr>
          <w:rFonts w:ascii="Arial" w:eastAsia="Arial" w:hAnsi="Arial" w:cs="Arial"/>
          <w:b/>
          <w:bCs/>
          <w:sz w:val="22"/>
          <w:szCs w:val="22"/>
        </w:rPr>
      </w:pPr>
    </w:p>
    <w:p w14:paraId="4EC660DD" w14:textId="0BBD86CF" w:rsidR="00AB0DEC" w:rsidRPr="00F1698F" w:rsidRDefault="009C5FFA" w:rsidP="28CAA514">
      <w:pPr>
        <w:rPr>
          <w:rFonts w:ascii="Arial" w:eastAsia="Arial" w:hAnsi="Arial" w:cs="Arial"/>
          <w:b/>
          <w:bCs/>
          <w:sz w:val="22"/>
          <w:szCs w:val="22"/>
          <w:highlight w:val="yellow"/>
        </w:rPr>
      </w:pPr>
      <w:r w:rsidRPr="28CAA514">
        <w:rPr>
          <w:rFonts w:ascii="Arial" w:eastAsia="Arial" w:hAnsi="Arial" w:cs="Arial"/>
          <w:b/>
          <w:bCs/>
          <w:sz w:val="22"/>
          <w:szCs w:val="22"/>
        </w:rPr>
        <w:t>Total=</w:t>
      </w:r>
      <w:r w:rsidR="4FBDC0B9" w:rsidRPr="28CAA514">
        <w:rPr>
          <w:rFonts w:ascii="Arial" w:eastAsia="Arial" w:hAnsi="Arial" w:cs="Arial"/>
          <w:b/>
          <w:bCs/>
          <w:sz w:val="22"/>
          <w:szCs w:val="22"/>
        </w:rPr>
        <w:t>5</w:t>
      </w:r>
      <w:r w:rsidRPr="28CAA514">
        <w:rPr>
          <w:rFonts w:ascii="Arial" w:eastAsia="Arial" w:hAnsi="Arial" w:cs="Arial"/>
          <w:b/>
          <w:bCs/>
          <w:sz w:val="22"/>
          <w:szCs w:val="22"/>
        </w:rPr>
        <w:t xml:space="preserve"> In Favor-</w:t>
      </w:r>
      <w:r w:rsidR="634A1FD4" w:rsidRPr="28CAA514">
        <w:rPr>
          <w:rFonts w:ascii="Arial" w:eastAsia="Arial" w:hAnsi="Arial" w:cs="Arial"/>
          <w:b/>
          <w:bCs/>
          <w:sz w:val="22"/>
          <w:szCs w:val="22"/>
        </w:rPr>
        <w:t>5</w:t>
      </w:r>
      <w:r w:rsidRPr="28CAA514">
        <w:rPr>
          <w:rFonts w:ascii="Arial" w:eastAsia="Arial" w:hAnsi="Arial" w:cs="Arial"/>
          <w:b/>
          <w:bCs/>
          <w:sz w:val="22"/>
          <w:szCs w:val="22"/>
        </w:rPr>
        <w:t>, Opposed-0, Abstained-</w:t>
      </w:r>
      <w:r w:rsidR="0DDAC49A" w:rsidRPr="28CAA514">
        <w:rPr>
          <w:rFonts w:ascii="Arial" w:eastAsia="Arial" w:hAnsi="Arial" w:cs="Arial"/>
          <w:b/>
          <w:bCs/>
          <w:sz w:val="22"/>
          <w:szCs w:val="22"/>
        </w:rPr>
        <w:t>0</w:t>
      </w:r>
    </w:p>
    <w:p w14:paraId="3E835AC9" w14:textId="77777777" w:rsidR="00AB0DEC" w:rsidRPr="00F1698F" w:rsidRDefault="00AB0DEC" w:rsidP="28CAA514">
      <w:pPr>
        <w:rPr>
          <w:rFonts w:ascii="Arial" w:eastAsia="Arial" w:hAnsi="Arial" w:cs="Arial"/>
          <w:sz w:val="22"/>
          <w:szCs w:val="22"/>
          <w:highlight w:val="yellow"/>
        </w:rPr>
      </w:pPr>
    </w:p>
    <w:p w14:paraId="5A9F1432" w14:textId="6D72118A" w:rsidR="00732DE0" w:rsidRPr="00732DE0" w:rsidRDefault="00F715ED" w:rsidP="28CAA514">
      <w:pPr>
        <w:rPr>
          <w:rFonts w:ascii="Arial" w:eastAsia="Arial" w:hAnsi="Arial" w:cs="Arial"/>
          <w:sz w:val="22"/>
          <w:szCs w:val="22"/>
        </w:rPr>
      </w:pPr>
      <w:r w:rsidRPr="28CAA514">
        <w:rPr>
          <w:rFonts w:ascii="Arial" w:eastAsia="Arial" w:hAnsi="Arial" w:cs="Arial"/>
          <w:sz w:val="22"/>
          <w:szCs w:val="22"/>
        </w:rPr>
        <w:t xml:space="preserve">2) </w:t>
      </w:r>
      <w:r w:rsidR="00732DE0" w:rsidRPr="28CAA514">
        <w:rPr>
          <w:rFonts w:ascii="Arial" w:eastAsia="Arial" w:hAnsi="Arial" w:cs="Arial"/>
          <w:sz w:val="22"/>
          <w:szCs w:val="22"/>
        </w:rPr>
        <w:t xml:space="preserve">Project # </w:t>
      </w:r>
      <w:r>
        <w:tab/>
      </w:r>
      <w:r>
        <w:tab/>
      </w:r>
      <w:r w:rsidR="00732DE0" w:rsidRPr="28CAA514">
        <w:rPr>
          <w:rFonts w:ascii="Arial" w:eastAsia="Arial" w:hAnsi="Arial" w:cs="Arial"/>
          <w:sz w:val="22"/>
          <w:szCs w:val="22"/>
        </w:rPr>
        <w:t>2026-087 (Ventura)</w:t>
      </w:r>
    </w:p>
    <w:p w14:paraId="0907F7DE" w14:textId="77777777" w:rsidR="00732DE0" w:rsidRDefault="00732DE0"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Building a Geographically Diverse Cohort to Examine the Multilevel Effect </w:t>
      </w:r>
    </w:p>
    <w:p w14:paraId="23D6A2C0" w14:textId="7BA1CB7A" w:rsidR="00732DE0" w:rsidRPr="00732DE0" w:rsidRDefault="00732DE0" w:rsidP="28CAA514">
      <w:pPr>
        <w:ind w:left="1440" w:firstLine="720"/>
        <w:rPr>
          <w:rFonts w:ascii="Arial" w:eastAsia="Arial" w:hAnsi="Arial" w:cs="Arial"/>
          <w:sz w:val="22"/>
          <w:szCs w:val="22"/>
        </w:rPr>
      </w:pPr>
      <w:r w:rsidRPr="28CAA514">
        <w:rPr>
          <w:rFonts w:ascii="Arial" w:eastAsia="Arial" w:hAnsi="Arial" w:cs="Arial"/>
          <w:sz w:val="22"/>
          <w:szCs w:val="22"/>
        </w:rPr>
        <w:t>of Racism on Breast Cancer</w:t>
      </w:r>
    </w:p>
    <w:p w14:paraId="7C2E5864" w14:textId="52621FC8" w:rsidR="00732DE0" w:rsidRPr="00732DE0" w:rsidRDefault="00732DE0" w:rsidP="28CAA514">
      <w:pPr>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Lia Scott, PhD, MPH</w:t>
      </w:r>
    </w:p>
    <w:p w14:paraId="47B7C431" w14:textId="17EA7A76" w:rsidR="00DF200F" w:rsidRPr="00F1698F" w:rsidRDefault="00064BE9" w:rsidP="28CAA514">
      <w:pPr>
        <w:rPr>
          <w:rFonts w:ascii="Arial" w:eastAsia="Arial" w:hAnsi="Arial" w:cs="Arial"/>
          <w:sz w:val="22"/>
          <w:szCs w:val="22"/>
          <w:highlight w:val="yellow"/>
        </w:rPr>
      </w:pPr>
      <w:r w:rsidRPr="28CAA514">
        <w:rPr>
          <w:rFonts w:ascii="Arial" w:eastAsia="Arial" w:hAnsi="Arial" w:cs="Arial"/>
          <w:sz w:val="22"/>
          <w:szCs w:val="22"/>
        </w:rPr>
        <w:t xml:space="preserve">Decision: </w:t>
      </w:r>
      <w:r w:rsidR="00DF200F">
        <w:tab/>
      </w:r>
      <w:r w:rsidR="00DF200F">
        <w:tab/>
      </w:r>
      <w:r w:rsidR="01321831" w:rsidRPr="28CAA514">
        <w:rPr>
          <w:rFonts w:ascii="Arial" w:eastAsia="Arial" w:hAnsi="Arial" w:cs="Arial"/>
          <w:sz w:val="22"/>
          <w:szCs w:val="22"/>
        </w:rPr>
        <w:t>Deferred Approved Pending Conditions – Designee Review</w:t>
      </w:r>
      <w:r w:rsidRPr="28CAA514">
        <w:rPr>
          <w:rFonts w:ascii="Arial" w:eastAsia="Arial" w:hAnsi="Arial" w:cs="Arial"/>
          <w:sz w:val="22"/>
          <w:szCs w:val="22"/>
        </w:rPr>
        <w:t xml:space="preserve"> </w:t>
      </w:r>
    </w:p>
    <w:p w14:paraId="37135A53" w14:textId="77777777" w:rsidR="00BC7EA5" w:rsidRDefault="00BC7EA5" w:rsidP="28CAA514">
      <w:pPr>
        <w:rPr>
          <w:rFonts w:ascii="Arial" w:eastAsia="Arial" w:hAnsi="Arial" w:cs="Arial"/>
          <w:sz w:val="22"/>
          <w:szCs w:val="22"/>
          <w:highlight w:val="yellow"/>
        </w:rPr>
      </w:pPr>
    </w:p>
    <w:p w14:paraId="7C7CEE5A" w14:textId="77777777" w:rsidR="00BC7EA5" w:rsidRDefault="00BC7EA5"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Discussion:</w:t>
      </w:r>
    </w:p>
    <w:p w14:paraId="5FD0E87B" w14:textId="5B8B5A1B" w:rsidR="00BC7EA5" w:rsidRDefault="00BC7EA5"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 xml:space="preserve">The Principal Investigator (PI) of the project provided a summary of it, explaining that the study aims to recruit a diverse cancer epidemiology cohort of women in the Greater Bay Area who have been diagnosed with a first primary breast cancer. The project intends to follow participants for five years and examine the multi-level impact of racism and discrimination on characteristics at diagnosis and subsequent outcomes. The PI stated that data will be pooled with cases from the Georgia Cancer Registry to eventually examine structural and interpersonal racism across regions. The current protocol focuses on obtaining an initial case listing from the Greater Bay Area Cancer Registry (GBACR) and determining feasibility for patient contact. The PI explained that approximately 14,000 cases are expected over five years, and only about 1% will be contacted for the feasibility study. Participants will be identified through the cancer registry and contacted by mail. The PI described data security measures, including storage on a </w:t>
      </w:r>
      <w:r w:rsidRPr="28CAA514">
        <w:rPr>
          <w:rFonts w:ascii="Arial" w:eastAsia="Arial" w:hAnsi="Arial" w:cs="Arial"/>
          <w:color w:val="000000" w:themeColor="text1"/>
          <w:sz w:val="22"/>
          <w:szCs w:val="22"/>
        </w:rPr>
        <w:lastRenderedPageBreak/>
        <w:t>secure research data computing platform at the University of California, Berkeley, with access limited to the PI and a postdoctoral fellow.</w:t>
      </w:r>
    </w:p>
    <w:p w14:paraId="6C73A533" w14:textId="77777777" w:rsidR="00BC7EA5" w:rsidRDefault="00BC7EA5"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Committee noted that the reading level of the consent form and brochure materials was too high, previously measured at a 12th-grade level. The Committee requested that all study materials under the research team’s control be lowered to at least an 8th-grade reading level. The PI confirmed that the consent form had already been revised and agreed to lower the reading level of the remaining documents, except for the California Cancer Registry (CCR) brochure, which cannot be altered because it is a required registry document.</w:t>
      </w:r>
      <w:r>
        <w:br/>
      </w:r>
      <w:r w:rsidRPr="28CAA514">
        <w:rPr>
          <w:rFonts w:ascii="Arial" w:eastAsia="Arial" w:hAnsi="Arial" w:cs="Arial"/>
          <w:color w:val="000000" w:themeColor="text1"/>
          <w:sz w:val="22"/>
          <w:szCs w:val="22"/>
        </w:rPr>
        <w:t>The Committee also asked for clarification regarding the inclusion of Hispanic women in the sample, noting that the protocol listed Black, White, and Asian women. The PI confirmed that Hispanic women will be included and stated that this information had been added in the most recent submission.</w:t>
      </w:r>
    </w:p>
    <w:p w14:paraId="2B9592A9" w14:textId="77777777" w:rsidR="00BC7EA5" w:rsidRDefault="00BC7EA5"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It was confirmed that only the PI and a postdoctoral fellow will have access to the data and that the data will be stored securely at the University of California, Berkeley. The Committee expressed no concerns regarding data access or storage.</w:t>
      </w:r>
      <w:r>
        <w:br/>
      </w:r>
      <w:r w:rsidRPr="28CAA514">
        <w:rPr>
          <w:rFonts w:ascii="Arial" w:eastAsia="Arial" w:hAnsi="Arial" w:cs="Arial"/>
          <w:color w:val="000000" w:themeColor="text1"/>
          <w:sz w:val="22"/>
          <w:szCs w:val="22"/>
        </w:rPr>
        <w:t>The Committee asked whether the research team anticipated returning with an amendment for the full study. The PI confirmed that this protocol represents only the feasibility phase and that a future amendment will be submitted with the full survey and procedures once feasibility is established.</w:t>
      </w:r>
    </w:p>
    <w:p w14:paraId="24281E0F" w14:textId="77777777" w:rsidR="00BC7EA5" w:rsidRDefault="00BC7EA5"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No public comments were provided for this project.</w:t>
      </w:r>
    </w:p>
    <w:p w14:paraId="3215F5EC" w14:textId="77777777" w:rsidR="00BC7EA5" w:rsidRDefault="00BC7EA5" w:rsidP="28CAA514">
      <w:pPr>
        <w:rPr>
          <w:rFonts w:ascii="Arial" w:eastAsia="Arial" w:hAnsi="Arial" w:cs="Arial"/>
          <w:color w:val="000000" w:themeColor="text1"/>
          <w:sz w:val="22"/>
          <w:szCs w:val="22"/>
        </w:rPr>
      </w:pPr>
    </w:p>
    <w:p w14:paraId="0F883BB9" w14:textId="77777777" w:rsidR="00BC7EA5" w:rsidRDefault="00BC7EA5"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w:t>
      </w:r>
      <w:r>
        <w:br/>
      </w:r>
      <w:r w:rsidRPr="28CAA514">
        <w:rPr>
          <w:rFonts w:ascii="Arial" w:eastAsia="Arial" w:hAnsi="Arial" w:cs="Arial"/>
          <w:b/>
          <w:bCs/>
          <w:color w:val="000000" w:themeColor="text1"/>
          <w:sz w:val="22"/>
          <w:szCs w:val="22"/>
        </w:rPr>
        <w:t>Dr. Ventura moved, and Dr. Schaeuble seconded, to grant the project conditional approval for one year at the minimal-risk level, pending the specified minor revisions, which require expedited review and approval by the CPHS subcommittee of Dr. Ventura.</w:t>
      </w:r>
      <w:r>
        <w:br/>
      </w:r>
      <w:r>
        <w:br/>
      </w:r>
      <w:r w:rsidRPr="28CAA514">
        <w:rPr>
          <w:rFonts w:ascii="Arial" w:eastAsia="Arial" w:hAnsi="Arial" w:cs="Arial"/>
          <w:b/>
          <w:bCs/>
          <w:color w:val="000000" w:themeColor="text1"/>
          <w:sz w:val="22"/>
          <w:szCs w:val="22"/>
        </w:rPr>
        <w:t>1) Review of consent form and brochure for at least 8th grade reading level</w:t>
      </w:r>
      <w:r>
        <w:br/>
      </w:r>
      <w:r>
        <w:br/>
      </w:r>
      <w:r w:rsidRPr="28CAA514">
        <w:rPr>
          <w:rFonts w:ascii="Arial" w:eastAsia="Arial" w:hAnsi="Arial" w:cs="Arial"/>
          <w:b/>
          <w:bCs/>
          <w:color w:val="000000" w:themeColor="text1"/>
          <w:sz w:val="22"/>
          <w:szCs w:val="22"/>
        </w:rPr>
        <w:t>Approve: Dr. Ventura, Dr. Schaeuble, Dr. Dinis, Ms. Kurtural, Dr. Lang, Dr. Ruiz.</w:t>
      </w:r>
      <w:r>
        <w:br/>
      </w:r>
      <w:r w:rsidRPr="28CAA514">
        <w:rPr>
          <w:rFonts w:ascii="Arial" w:eastAsia="Arial" w:hAnsi="Arial" w:cs="Arial"/>
          <w:b/>
          <w:bCs/>
          <w:color w:val="000000" w:themeColor="text1"/>
          <w:sz w:val="22"/>
          <w:szCs w:val="22"/>
        </w:rPr>
        <w:t>Oppose: None.</w:t>
      </w:r>
      <w:r>
        <w:br/>
      </w:r>
      <w:r w:rsidRPr="28CAA514">
        <w:rPr>
          <w:rFonts w:ascii="Arial" w:eastAsia="Arial" w:hAnsi="Arial" w:cs="Arial"/>
          <w:b/>
          <w:bCs/>
          <w:color w:val="000000" w:themeColor="text1"/>
          <w:sz w:val="22"/>
          <w:szCs w:val="22"/>
        </w:rPr>
        <w:t>Abstain: None.</w:t>
      </w:r>
      <w:r>
        <w:br/>
      </w:r>
      <w:r w:rsidRPr="28CAA514">
        <w:rPr>
          <w:rFonts w:ascii="Arial" w:eastAsia="Arial" w:hAnsi="Arial" w:cs="Arial"/>
          <w:b/>
          <w:bCs/>
          <w:color w:val="000000" w:themeColor="text1"/>
          <w:sz w:val="22"/>
          <w:szCs w:val="22"/>
        </w:rPr>
        <w:t>Absent: Dr. Hess, Dr. Azizian, Dr. Johnson, Dr. Palacio, Dr. Tefera.</w:t>
      </w:r>
    </w:p>
    <w:p w14:paraId="4BD0BAD3" w14:textId="30128AB0" w:rsidR="28CAA514" w:rsidRDefault="28CAA514" w:rsidP="28CAA514">
      <w:pPr>
        <w:rPr>
          <w:rFonts w:ascii="Arial" w:eastAsia="Arial" w:hAnsi="Arial" w:cs="Arial"/>
          <w:sz w:val="22"/>
          <w:szCs w:val="22"/>
          <w:highlight w:val="yellow"/>
        </w:rPr>
      </w:pPr>
    </w:p>
    <w:p w14:paraId="29FFDC42" w14:textId="77777777" w:rsidR="00DF200F" w:rsidRPr="00F1698F" w:rsidRDefault="00DF200F" w:rsidP="28CAA514">
      <w:pPr>
        <w:rPr>
          <w:rFonts w:ascii="Arial" w:eastAsia="Arial" w:hAnsi="Arial" w:cs="Arial"/>
          <w:sz w:val="22"/>
          <w:szCs w:val="22"/>
          <w:highlight w:val="yellow"/>
        </w:rPr>
      </w:pPr>
    </w:p>
    <w:p w14:paraId="1EA01851" w14:textId="76E2A678" w:rsidR="00E94425" w:rsidRDefault="00E94425" w:rsidP="28CAA514">
      <w:pPr>
        <w:rPr>
          <w:rFonts w:ascii="Arial" w:eastAsia="Arial" w:hAnsi="Arial" w:cs="Arial"/>
          <w:b/>
          <w:bCs/>
          <w:sz w:val="22"/>
          <w:szCs w:val="22"/>
        </w:rPr>
      </w:pPr>
      <w:r w:rsidRPr="28CAA514">
        <w:rPr>
          <w:rFonts w:ascii="Arial" w:eastAsia="Arial" w:hAnsi="Arial" w:cs="Arial"/>
          <w:b/>
          <w:bCs/>
          <w:sz w:val="22"/>
          <w:szCs w:val="22"/>
        </w:rPr>
        <w:t>Total=</w:t>
      </w:r>
      <w:r w:rsidR="13E86081" w:rsidRPr="28CAA514">
        <w:rPr>
          <w:rFonts w:ascii="Arial" w:eastAsia="Arial" w:hAnsi="Arial" w:cs="Arial"/>
          <w:b/>
          <w:bCs/>
          <w:sz w:val="22"/>
          <w:szCs w:val="22"/>
        </w:rPr>
        <w:t>6</w:t>
      </w:r>
      <w:r w:rsidRPr="28CAA514">
        <w:rPr>
          <w:rFonts w:ascii="Arial" w:eastAsia="Arial" w:hAnsi="Arial" w:cs="Arial"/>
          <w:b/>
          <w:bCs/>
          <w:sz w:val="22"/>
          <w:szCs w:val="22"/>
        </w:rPr>
        <w:t xml:space="preserve"> In Favor-</w:t>
      </w:r>
      <w:r w:rsidR="1C6E466A" w:rsidRPr="28CAA514">
        <w:rPr>
          <w:rFonts w:ascii="Arial" w:eastAsia="Arial" w:hAnsi="Arial" w:cs="Arial"/>
          <w:b/>
          <w:bCs/>
          <w:sz w:val="22"/>
          <w:szCs w:val="22"/>
        </w:rPr>
        <w:t>6</w:t>
      </w:r>
      <w:r w:rsidRPr="28CAA514">
        <w:rPr>
          <w:rFonts w:ascii="Arial" w:eastAsia="Arial" w:hAnsi="Arial" w:cs="Arial"/>
          <w:b/>
          <w:bCs/>
          <w:sz w:val="22"/>
          <w:szCs w:val="22"/>
        </w:rPr>
        <w:t>, Opposed-0, Abstained-0</w:t>
      </w:r>
    </w:p>
    <w:p w14:paraId="2CDEF3F2" w14:textId="77777777" w:rsidR="00732DE0" w:rsidRDefault="00732DE0" w:rsidP="28CAA514">
      <w:pPr>
        <w:rPr>
          <w:rFonts w:ascii="Arial" w:eastAsia="Arial" w:hAnsi="Arial" w:cs="Arial"/>
          <w:b/>
          <w:bCs/>
          <w:sz w:val="22"/>
          <w:szCs w:val="22"/>
        </w:rPr>
      </w:pPr>
    </w:p>
    <w:p w14:paraId="4B386956" w14:textId="23C28C12" w:rsidR="001F1D84" w:rsidRPr="001F1D84" w:rsidRDefault="00732DE0" w:rsidP="28CAA514">
      <w:pPr>
        <w:rPr>
          <w:rFonts w:ascii="Arial" w:eastAsia="Arial" w:hAnsi="Arial" w:cs="Arial"/>
          <w:sz w:val="22"/>
          <w:szCs w:val="22"/>
        </w:rPr>
      </w:pPr>
      <w:r w:rsidRPr="28CAA514">
        <w:rPr>
          <w:rFonts w:ascii="Arial" w:eastAsia="Arial" w:hAnsi="Arial" w:cs="Arial"/>
          <w:sz w:val="22"/>
          <w:szCs w:val="22"/>
        </w:rPr>
        <w:t xml:space="preserve">3) </w:t>
      </w:r>
      <w:r w:rsidR="001F1D84" w:rsidRPr="28CAA514">
        <w:rPr>
          <w:rFonts w:ascii="Arial" w:eastAsia="Arial" w:hAnsi="Arial" w:cs="Arial"/>
          <w:sz w:val="22"/>
          <w:szCs w:val="22"/>
        </w:rPr>
        <w:t xml:space="preserve">Project # </w:t>
      </w:r>
      <w:r>
        <w:tab/>
      </w:r>
      <w:r>
        <w:tab/>
      </w:r>
      <w:r w:rsidR="001F1D84" w:rsidRPr="28CAA514">
        <w:rPr>
          <w:rFonts w:ascii="Arial" w:eastAsia="Arial" w:hAnsi="Arial" w:cs="Arial"/>
          <w:sz w:val="22"/>
          <w:szCs w:val="22"/>
        </w:rPr>
        <w:t>2026-074 (Schaeuble)</w:t>
      </w:r>
    </w:p>
    <w:p w14:paraId="265AA10A" w14:textId="77777777" w:rsidR="001F1D84" w:rsidRDefault="001F1D84"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Infectiousness and Social Mixing in Asymptomatic TB as a Driver of </w:t>
      </w:r>
    </w:p>
    <w:p w14:paraId="4E2DD2F2" w14:textId="60F80813" w:rsidR="001F1D84" w:rsidRPr="001F1D84" w:rsidRDefault="001F1D84" w:rsidP="28CAA514">
      <w:pPr>
        <w:ind w:left="1440" w:firstLine="720"/>
        <w:rPr>
          <w:rFonts w:ascii="Arial" w:eastAsia="Arial" w:hAnsi="Arial" w:cs="Arial"/>
          <w:sz w:val="22"/>
          <w:szCs w:val="22"/>
        </w:rPr>
      </w:pPr>
      <w:r w:rsidRPr="28CAA514">
        <w:rPr>
          <w:rFonts w:ascii="Arial" w:eastAsia="Arial" w:hAnsi="Arial" w:cs="Arial"/>
          <w:sz w:val="22"/>
          <w:szCs w:val="22"/>
        </w:rPr>
        <w:t>Population-level Transmission (INSPIRE study)</w:t>
      </w:r>
    </w:p>
    <w:p w14:paraId="4F026B6D" w14:textId="667B026B" w:rsidR="001F1D84" w:rsidRPr="001F1D84" w:rsidRDefault="001F1D84" w:rsidP="28CAA514">
      <w:pPr>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Sarita Shah, MD, MPH</w:t>
      </w:r>
    </w:p>
    <w:p w14:paraId="5C40E1E0" w14:textId="69899A31" w:rsidR="001F1D84" w:rsidRDefault="001F1D84" w:rsidP="28CAA514">
      <w:pPr>
        <w:rPr>
          <w:rFonts w:ascii="Arial" w:eastAsia="Arial" w:hAnsi="Arial" w:cs="Arial"/>
          <w:sz w:val="22"/>
          <w:szCs w:val="22"/>
        </w:rPr>
      </w:pPr>
      <w:r w:rsidRPr="28CAA514">
        <w:rPr>
          <w:rFonts w:ascii="Arial" w:eastAsia="Arial" w:hAnsi="Arial" w:cs="Arial"/>
          <w:sz w:val="22"/>
          <w:szCs w:val="22"/>
        </w:rPr>
        <w:t>Decision</w:t>
      </w:r>
      <w:r w:rsidR="00732DE0" w:rsidRPr="28CAA514">
        <w:rPr>
          <w:rFonts w:ascii="Arial" w:eastAsia="Arial" w:hAnsi="Arial" w:cs="Arial"/>
          <w:sz w:val="22"/>
          <w:szCs w:val="22"/>
        </w:rPr>
        <w:t xml:space="preserve">: </w:t>
      </w:r>
      <w:r>
        <w:tab/>
      </w:r>
      <w:r>
        <w:tab/>
      </w:r>
      <w:r w:rsidR="580AB779" w:rsidRPr="28CAA514">
        <w:rPr>
          <w:rFonts w:ascii="Arial" w:eastAsia="Arial" w:hAnsi="Arial" w:cs="Arial"/>
          <w:sz w:val="22"/>
          <w:szCs w:val="22"/>
        </w:rPr>
        <w:t>Deferred Approved Pending Conditions – Designee Review</w:t>
      </w:r>
    </w:p>
    <w:p w14:paraId="30F45EFE" w14:textId="77777777" w:rsidR="000758FA" w:rsidRDefault="000758FA" w:rsidP="28CAA514">
      <w:pPr>
        <w:rPr>
          <w:rFonts w:ascii="Arial" w:eastAsia="Arial" w:hAnsi="Arial" w:cs="Arial"/>
          <w:color w:val="000000" w:themeColor="text1"/>
          <w:sz w:val="22"/>
          <w:szCs w:val="22"/>
        </w:rPr>
      </w:pPr>
    </w:p>
    <w:p w14:paraId="29ECFCB5"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Discussion:</w:t>
      </w:r>
    </w:p>
    <w:p w14:paraId="03A77BB5" w14:textId="77777777" w:rsidR="000758FA" w:rsidRDefault="000758FA" w:rsidP="28CAA514">
      <w:pPr>
        <w:rPr>
          <w:rFonts w:ascii="Arial" w:eastAsia="Arial" w:hAnsi="Arial" w:cs="Arial"/>
          <w:color w:val="000000" w:themeColor="text1"/>
          <w:sz w:val="22"/>
          <w:szCs w:val="22"/>
        </w:rPr>
      </w:pPr>
    </w:p>
    <w:p w14:paraId="4B417AF6"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The Principal Investigator (PI) presented an observational study examining the prevalence and social contact patterns of individuals with early-stage or asymptomatic tuberculosis (TB). The PI described the planned enrollment of 2,000 participants and explained that the study involves a </w:t>
      </w:r>
      <w:r w:rsidRPr="28CAA514">
        <w:rPr>
          <w:rFonts w:ascii="Arial" w:eastAsia="Arial" w:hAnsi="Arial" w:cs="Arial"/>
          <w:color w:val="000000" w:themeColor="text1"/>
          <w:sz w:val="22"/>
          <w:szCs w:val="22"/>
        </w:rPr>
        <w:lastRenderedPageBreak/>
        <w:t>single visit with structured interviews, symptom screening, and collection of sputum, blood, and face-mask aerosol samples. All samples and data collection forms will be de-identified. The research team explained that at the end of the study, the California Department of Public Health (CDPH) TB Registry will match participant identifiers (name, date of birth, and zip code) to determine whether any participants developed active TB after the study visit. CDPH will return matched results to Emory University using study IDs only. The PI stated that a Data Security Letter (DSL) from Emory University had been uploaded to the application and that a DSL from the California Department of Public Health (CDPH) would be uploaded following the meeting.</w:t>
      </w:r>
    </w:p>
    <w:p w14:paraId="2A170FA7"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51C03CCE"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asked for clarification regarding whether the Emory University DSL included a signature from an information-technology (IT) official. The PI responded that the letter “should be countersigned” and agreed to verify the signatures. The CPHS Administrator confirmed during the meeting that the DSL included a signature from an Emory IT official (1).</w:t>
      </w:r>
    </w:p>
    <w:p w14:paraId="56E97B15"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5623C312"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discussed the most recent revisions submitted by the research team. The PI confirmed that the team reviewed the reviewer’s latest comments and agreed to make the requested updates to the consent and assent forms, including simplification of certain sections and the addition of the medical version of the Participant Bill of Rights. The Committee agreed that the remaining revisions were limited to those already documented in the reviewer’s comments within the protocol.</w:t>
      </w:r>
    </w:p>
    <w:p w14:paraId="34FF7FB4"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48D2E106"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No public comments were received.</w:t>
      </w:r>
    </w:p>
    <w:p w14:paraId="5D0F8BB4"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386F6124" w14:textId="77777777" w:rsidR="000758FA" w:rsidRDefault="000758FA"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(1) Footnote (Administrative Correction):</w:t>
      </w:r>
    </w:p>
    <w:p w14:paraId="23EE795F"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After the meeting, the CPHS Administrator clarified that the Emory University Data Security Letter (DSL) attached to the application at the time of the meeting did not include a signature from an information-technology (IT) official. The Administrator’s statement during the meeting was made in error after inadvertently checking the DSL of a different project in the IRBManager system. The research team was instructed to obtain the appropriate Emory-signed DSL and upload it along with the other required revisions.</w:t>
      </w:r>
    </w:p>
    <w:p w14:paraId="0EB2FC71" w14:textId="77777777" w:rsidR="000758FA" w:rsidRDefault="000758FA"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038B471B" w14:textId="77777777" w:rsidR="000758FA" w:rsidRDefault="000758FA"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w:t>
      </w:r>
    </w:p>
    <w:p w14:paraId="1133984D" w14:textId="77777777" w:rsidR="000758FA" w:rsidRDefault="000758FA"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Dr. Schaeuble moved and Dr. Ventura seconded to grant the project conditional approval for one year at the minimal-risk level, pending the specified minor revisions, which require expedited review and approval by the CPHS subcommittee of Dr. Schaeuble.</w:t>
      </w:r>
    </w:p>
    <w:p w14:paraId="03666C03" w14:textId="77777777" w:rsidR="000758FA" w:rsidRDefault="000758FA" w:rsidP="28CAA514">
      <w:pPr>
        <w:rPr>
          <w:rFonts w:ascii="Arial" w:eastAsia="Arial" w:hAnsi="Arial" w:cs="Arial"/>
          <w:b/>
          <w:bCs/>
          <w:color w:val="000000" w:themeColor="text1"/>
          <w:sz w:val="22"/>
          <w:szCs w:val="22"/>
        </w:rPr>
      </w:pPr>
      <w:r>
        <w:br/>
      </w:r>
      <w:r w:rsidRPr="28CAA514">
        <w:rPr>
          <w:rFonts w:ascii="Arial" w:eastAsia="Arial" w:hAnsi="Arial" w:cs="Arial"/>
          <w:b/>
          <w:bCs/>
          <w:color w:val="000000" w:themeColor="text1"/>
          <w:sz w:val="22"/>
          <w:szCs w:val="22"/>
        </w:rPr>
        <w:t>1. Upload the Data Security Letter from CDPH</w:t>
      </w:r>
      <w:r>
        <w:br/>
      </w:r>
      <w:r w:rsidRPr="28CAA514">
        <w:rPr>
          <w:rFonts w:ascii="Arial" w:eastAsia="Arial" w:hAnsi="Arial" w:cs="Arial"/>
          <w:b/>
          <w:bCs/>
          <w:color w:val="000000" w:themeColor="text1"/>
          <w:sz w:val="22"/>
          <w:szCs w:val="22"/>
        </w:rPr>
        <w:t>2. Upload the Data Security Letter from Emory University that is signed by an appropriate IT official.</w:t>
      </w:r>
      <w:r>
        <w:br/>
      </w:r>
      <w:r w:rsidRPr="28CAA514">
        <w:rPr>
          <w:rFonts w:ascii="Arial" w:eastAsia="Arial" w:hAnsi="Arial" w:cs="Arial"/>
          <w:b/>
          <w:bCs/>
          <w:color w:val="000000" w:themeColor="text1"/>
          <w:sz w:val="22"/>
          <w:szCs w:val="22"/>
        </w:rPr>
        <w:t>3. Make the clarifications in the consent form and assent forms that were requested in comments already existing in the protocol</w:t>
      </w:r>
      <w:r>
        <w:br/>
      </w:r>
      <w:r w:rsidRPr="28CAA514">
        <w:rPr>
          <w:rFonts w:ascii="Arial" w:eastAsia="Arial" w:hAnsi="Arial" w:cs="Arial"/>
          <w:b/>
          <w:bCs/>
          <w:color w:val="000000" w:themeColor="text1"/>
          <w:sz w:val="22"/>
          <w:szCs w:val="22"/>
        </w:rPr>
        <w:t>4. Add the medical version of the participant’s bill of rights at the end of the consent and assent forms</w:t>
      </w:r>
      <w:r>
        <w:br/>
      </w:r>
      <w:r>
        <w:br/>
      </w:r>
      <w:r w:rsidRPr="28CAA514">
        <w:rPr>
          <w:rFonts w:ascii="Arial" w:eastAsia="Arial" w:hAnsi="Arial" w:cs="Arial"/>
          <w:b/>
          <w:bCs/>
          <w:color w:val="000000" w:themeColor="text1"/>
          <w:sz w:val="22"/>
          <w:szCs w:val="22"/>
        </w:rPr>
        <w:t>Approve: Dr. Schaeuble, Dr. Ventura, Dr. Dinis, Ms. Kurtural, Dr. Lang, Dr. Ruiz.</w:t>
      </w:r>
      <w:r>
        <w:br/>
      </w:r>
      <w:r w:rsidRPr="28CAA514">
        <w:rPr>
          <w:rFonts w:ascii="Arial" w:eastAsia="Arial" w:hAnsi="Arial" w:cs="Arial"/>
          <w:b/>
          <w:bCs/>
          <w:color w:val="000000" w:themeColor="text1"/>
          <w:sz w:val="22"/>
          <w:szCs w:val="22"/>
        </w:rPr>
        <w:t>Oppose: None.</w:t>
      </w:r>
      <w:r>
        <w:br/>
      </w:r>
      <w:r w:rsidRPr="28CAA514">
        <w:rPr>
          <w:rFonts w:ascii="Arial" w:eastAsia="Arial" w:hAnsi="Arial" w:cs="Arial"/>
          <w:b/>
          <w:bCs/>
          <w:color w:val="000000" w:themeColor="text1"/>
          <w:sz w:val="22"/>
          <w:szCs w:val="22"/>
        </w:rPr>
        <w:t>Abstain: None.</w:t>
      </w:r>
      <w:r>
        <w:br/>
      </w:r>
      <w:r w:rsidRPr="28CAA514">
        <w:rPr>
          <w:rFonts w:ascii="Arial" w:eastAsia="Arial" w:hAnsi="Arial" w:cs="Arial"/>
          <w:b/>
          <w:bCs/>
          <w:color w:val="000000" w:themeColor="text1"/>
          <w:sz w:val="22"/>
          <w:szCs w:val="22"/>
        </w:rPr>
        <w:t>Absent: Dr. Hess, Dr. Azizian, Dr. Johnson, Dr. Palacio, Dr. Tefera.</w:t>
      </w:r>
    </w:p>
    <w:p w14:paraId="5BD42D5F" w14:textId="77777777" w:rsidR="001F1D84" w:rsidRPr="00F1698F" w:rsidRDefault="001F1D84" w:rsidP="28CAA514">
      <w:pPr>
        <w:rPr>
          <w:rFonts w:ascii="Arial" w:eastAsia="Arial" w:hAnsi="Arial" w:cs="Arial"/>
          <w:sz w:val="22"/>
          <w:szCs w:val="22"/>
          <w:highlight w:val="yellow"/>
        </w:rPr>
      </w:pPr>
    </w:p>
    <w:p w14:paraId="52DB35A9" w14:textId="170500C0" w:rsidR="001F1D84" w:rsidRDefault="001F1D84" w:rsidP="28CAA514">
      <w:pPr>
        <w:spacing w:line="259" w:lineRule="auto"/>
        <w:rPr>
          <w:rFonts w:ascii="Arial" w:eastAsia="Arial" w:hAnsi="Arial" w:cs="Arial"/>
          <w:b/>
          <w:bCs/>
          <w:sz w:val="22"/>
          <w:szCs w:val="22"/>
        </w:rPr>
      </w:pPr>
      <w:r w:rsidRPr="28CAA514">
        <w:rPr>
          <w:rFonts w:ascii="Arial" w:eastAsia="Arial" w:hAnsi="Arial" w:cs="Arial"/>
          <w:b/>
          <w:bCs/>
          <w:sz w:val="22"/>
          <w:szCs w:val="22"/>
        </w:rPr>
        <w:t>Total=</w:t>
      </w:r>
      <w:r w:rsidR="39B07900" w:rsidRPr="28CAA514">
        <w:rPr>
          <w:rFonts w:ascii="Arial" w:eastAsia="Arial" w:hAnsi="Arial" w:cs="Arial"/>
          <w:b/>
          <w:bCs/>
          <w:sz w:val="22"/>
          <w:szCs w:val="22"/>
        </w:rPr>
        <w:t>6</w:t>
      </w:r>
      <w:r w:rsidRPr="28CAA514">
        <w:rPr>
          <w:rFonts w:ascii="Arial" w:eastAsia="Arial" w:hAnsi="Arial" w:cs="Arial"/>
          <w:b/>
          <w:bCs/>
          <w:sz w:val="22"/>
          <w:szCs w:val="22"/>
        </w:rPr>
        <w:t xml:space="preserve"> In Favor-</w:t>
      </w:r>
      <w:r w:rsidR="0FC32FE7" w:rsidRPr="28CAA514">
        <w:rPr>
          <w:rFonts w:ascii="Arial" w:eastAsia="Arial" w:hAnsi="Arial" w:cs="Arial"/>
          <w:b/>
          <w:bCs/>
          <w:sz w:val="22"/>
          <w:szCs w:val="22"/>
        </w:rPr>
        <w:t>6</w:t>
      </w:r>
      <w:r w:rsidRPr="28CAA514">
        <w:rPr>
          <w:rFonts w:ascii="Arial" w:eastAsia="Arial" w:hAnsi="Arial" w:cs="Arial"/>
          <w:b/>
          <w:bCs/>
          <w:sz w:val="22"/>
          <w:szCs w:val="22"/>
        </w:rPr>
        <w:t>, Opposed-0, Abstained-0</w:t>
      </w:r>
    </w:p>
    <w:p w14:paraId="31196434" w14:textId="77777777" w:rsidR="002454FA" w:rsidRPr="00304E91" w:rsidRDefault="002454FA" w:rsidP="28CAA514">
      <w:pPr>
        <w:rPr>
          <w:rFonts w:ascii="Arial" w:eastAsia="Arial" w:hAnsi="Arial" w:cs="Arial"/>
          <w:sz w:val="22"/>
          <w:szCs w:val="22"/>
        </w:rPr>
      </w:pPr>
    </w:p>
    <w:p w14:paraId="102E326A" w14:textId="34672FEA" w:rsidR="003D61D1" w:rsidRPr="00304E91" w:rsidRDefault="00516302" w:rsidP="28CAA514">
      <w:pPr>
        <w:pStyle w:val="Heading1"/>
      </w:pPr>
      <w:r w:rsidRPr="28CAA514">
        <w:t>E</w:t>
      </w:r>
      <w:r w:rsidR="00DD7B6C" w:rsidRPr="28CAA514">
        <w:t>.</w:t>
      </w:r>
      <w:r w:rsidR="003D61D1" w:rsidRPr="28CAA514">
        <w:t xml:space="preserve"> Full Board Continuing Review</w:t>
      </w:r>
    </w:p>
    <w:p w14:paraId="06E645B3" w14:textId="643AC9FE" w:rsidR="00D55C8F" w:rsidRPr="00304E91" w:rsidRDefault="00D55C8F" w:rsidP="28CAA514">
      <w:pPr>
        <w:rPr>
          <w:rFonts w:ascii="Arial" w:eastAsia="Arial" w:hAnsi="Arial" w:cs="Arial"/>
          <w:sz w:val="22"/>
          <w:szCs w:val="22"/>
        </w:rPr>
      </w:pPr>
      <w:r w:rsidRPr="28CAA514">
        <w:rPr>
          <w:rFonts w:ascii="Arial" w:eastAsia="Arial" w:hAnsi="Arial" w:cs="Arial"/>
          <w:sz w:val="22"/>
          <w:szCs w:val="22"/>
        </w:rPr>
        <w:t>None.</w:t>
      </w:r>
    </w:p>
    <w:p w14:paraId="0C3347AE" w14:textId="77777777" w:rsidR="00D55C8F" w:rsidRPr="00304E91" w:rsidRDefault="00D55C8F" w:rsidP="28CAA514">
      <w:pPr>
        <w:rPr>
          <w:rFonts w:ascii="Arial" w:eastAsia="Arial" w:hAnsi="Arial" w:cs="Arial"/>
          <w:sz w:val="22"/>
          <w:szCs w:val="22"/>
        </w:rPr>
      </w:pPr>
    </w:p>
    <w:p w14:paraId="71701412" w14:textId="7CBA777B" w:rsidR="00787A61" w:rsidRDefault="00516302" w:rsidP="28CAA514">
      <w:pPr>
        <w:pStyle w:val="Heading1"/>
      </w:pPr>
      <w:r w:rsidRPr="28CAA514">
        <w:t>F</w:t>
      </w:r>
      <w:r w:rsidR="00787A61" w:rsidRPr="28CAA514">
        <w:t>. Amendments – Full Committee Review Required</w:t>
      </w:r>
    </w:p>
    <w:p w14:paraId="0F67E379" w14:textId="77348FD6" w:rsidR="009738C7" w:rsidRPr="009738C7" w:rsidRDefault="00570CAE" w:rsidP="28CAA514">
      <w:pPr>
        <w:rPr>
          <w:rFonts w:ascii="Arial" w:eastAsia="Arial" w:hAnsi="Arial" w:cs="Arial"/>
          <w:sz w:val="22"/>
          <w:szCs w:val="22"/>
        </w:rPr>
      </w:pPr>
      <w:r w:rsidRPr="28CAA514">
        <w:rPr>
          <w:rFonts w:ascii="Arial" w:eastAsia="Arial" w:hAnsi="Arial" w:cs="Arial"/>
          <w:sz w:val="22"/>
          <w:szCs w:val="22"/>
        </w:rPr>
        <w:t xml:space="preserve">1) </w:t>
      </w:r>
      <w:r w:rsidR="009738C7" w:rsidRPr="28CAA514">
        <w:rPr>
          <w:rFonts w:ascii="Arial" w:eastAsia="Arial" w:hAnsi="Arial" w:cs="Arial"/>
          <w:sz w:val="22"/>
          <w:szCs w:val="22"/>
        </w:rPr>
        <w:t xml:space="preserve">Project # </w:t>
      </w:r>
      <w:r>
        <w:tab/>
      </w:r>
      <w:r>
        <w:tab/>
      </w:r>
      <w:r w:rsidR="009738C7" w:rsidRPr="28CAA514">
        <w:rPr>
          <w:rFonts w:ascii="Arial" w:eastAsia="Arial" w:hAnsi="Arial" w:cs="Arial"/>
          <w:sz w:val="22"/>
          <w:szCs w:val="22"/>
        </w:rPr>
        <w:t>2023-171 (Dinis)</w:t>
      </w:r>
    </w:p>
    <w:p w14:paraId="1F8E4372" w14:textId="646A52CB" w:rsidR="009738C7" w:rsidRPr="009738C7" w:rsidRDefault="009738C7"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Community Health Workers, Healthy Homes, and Healthy Families</w:t>
      </w:r>
    </w:p>
    <w:p w14:paraId="2FBE1F84" w14:textId="009BEF2D" w:rsidR="009738C7" w:rsidRPr="009738C7" w:rsidRDefault="009738C7" w:rsidP="28CAA514">
      <w:pPr>
        <w:rPr>
          <w:rFonts w:ascii="Arial" w:eastAsia="Arial" w:hAnsi="Arial" w:cs="Arial"/>
          <w:sz w:val="22"/>
          <w:szCs w:val="22"/>
        </w:rPr>
      </w:pPr>
      <w:r w:rsidRPr="28CAA514">
        <w:rPr>
          <w:rFonts w:ascii="Arial" w:eastAsia="Arial" w:hAnsi="Arial" w:cs="Arial"/>
          <w:sz w:val="22"/>
          <w:szCs w:val="22"/>
        </w:rPr>
        <w:t>PI:</w:t>
      </w:r>
      <w:r>
        <w:tab/>
      </w:r>
      <w:r>
        <w:tab/>
      </w:r>
      <w:r>
        <w:tab/>
      </w:r>
      <w:r w:rsidRPr="28CAA514">
        <w:rPr>
          <w:rFonts w:ascii="Arial" w:eastAsia="Arial" w:hAnsi="Arial" w:cs="Arial"/>
          <w:sz w:val="22"/>
          <w:szCs w:val="22"/>
        </w:rPr>
        <w:t>Alma Torres-Nguyen, MPH</w:t>
      </w:r>
    </w:p>
    <w:p w14:paraId="5C159594" w14:textId="69899A31" w:rsidR="00570CAE" w:rsidRDefault="64E4EC58" w:rsidP="28CAA514">
      <w:pPr>
        <w:rPr>
          <w:rFonts w:ascii="Arial" w:eastAsia="Arial" w:hAnsi="Arial" w:cs="Arial"/>
          <w:sz w:val="22"/>
          <w:szCs w:val="22"/>
        </w:rPr>
      </w:pPr>
      <w:r w:rsidRPr="28CAA514">
        <w:rPr>
          <w:rFonts w:ascii="Arial" w:eastAsia="Arial" w:hAnsi="Arial" w:cs="Arial"/>
          <w:sz w:val="22"/>
          <w:szCs w:val="22"/>
        </w:rPr>
        <w:t xml:space="preserve">Decision: </w:t>
      </w:r>
      <w:r w:rsidR="00570CAE">
        <w:tab/>
      </w:r>
      <w:r w:rsidR="00570CAE">
        <w:tab/>
      </w:r>
      <w:r w:rsidRPr="28CAA514">
        <w:rPr>
          <w:rFonts w:ascii="Arial" w:eastAsia="Arial" w:hAnsi="Arial" w:cs="Arial"/>
          <w:sz w:val="22"/>
          <w:szCs w:val="22"/>
        </w:rPr>
        <w:t>Deferred Approved Pending Conditions – Designee Review</w:t>
      </w:r>
    </w:p>
    <w:p w14:paraId="6C422F10" w14:textId="638411C6" w:rsidR="00570CAE" w:rsidRDefault="00570CAE" w:rsidP="28CAA514">
      <w:pPr>
        <w:rPr>
          <w:rFonts w:ascii="Arial" w:eastAsia="Arial" w:hAnsi="Arial" w:cs="Arial"/>
          <w:sz w:val="22"/>
          <w:szCs w:val="22"/>
          <w:highlight w:val="yellow"/>
        </w:rPr>
      </w:pPr>
    </w:p>
    <w:p w14:paraId="6B90C7DE" w14:textId="6FA7B30B" w:rsidR="01B86577" w:rsidRDefault="01B86577"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Discussion:</w:t>
      </w:r>
    </w:p>
    <w:p w14:paraId="01DF40A5" w14:textId="439E4662" w:rsidR="28CAA514" w:rsidRDefault="28CAA514" w:rsidP="28CAA514">
      <w:pPr>
        <w:rPr>
          <w:rFonts w:ascii="Arial" w:eastAsia="Arial" w:hAnsi="Arial" w:cs="Arial"/>
          <w:color w:val="000000" w:themeColor="text1"/>
          <w:sz w:val="22"/>
          <w:szCs w:val="22"/>
        </w:rPr>
      </w:pPr>
    </w:p>
    <w:p w14:paraId="01C5BAFC" w14:textId="307DAB1D" w:rsidR="01B86577" w:rsidRDefault="01B86577"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The research team summarized the requested changes in this amendment, explaining that the project team is seeking two modifications: extending the project end date by one year and adding a process-evaluation component involving focus groups. The extension is intended to allow additional time to continue evaluating the project. The research team stated that the focus groups will involve program partners who have been engaged since 2023, including Kaweah Health and Proteus. The purpose of the focus groups is to understand enablers and barriers to implementation among staff involved in the community health worker and </w:t>
      </w:r>
      <w:proofErr w:type="gramStart"/>
      <w:r w:rsidRPr="28CAA514">
        <w:rPr>
          <w:rFonts w:ascii="Arial" w:eastAsia="Arial" w:hAnsi="Arial" w:cs="Arial"/>
          <w:color w:val="000000" w:themeColor="text1"/>
          <w:sz w:val="22"/>
          <w:szCs w:val="22"/>
        </w:rPr>
        <w:t>healthy</w:t>
      </w:r>
      <w:proofErr w:type="gramEnd"/>
      <w:r w:rsidRPr="28CAA514">
        <w:rPr>
          <w:rFonts w:ascii="Arial" w:eastAsia="Arial" w:hAnsi="Arial" w:cs="Arial"/>
          <w:color w:val="000000" w:themeColor="text1"/>
          <w:sz w:val="22"/>
          <w:szCs w:val="22"/>
        </w:rPr>
        <w:t xml:space="preserve"> homes project. The focus groups will examine collaborative dynamics, program barriers and facilitators, and recommendations. The research team noted that UC Davis and Wild Blue Evaluation, who have been involved since the initial submission, will support the focus group evaluation. It was clarified that no new third-party organizations are being added.</w:t>
      </w:r>
      <w:r>
        <w:br/>
      </w:r>
      <w:r w:rsidRPr="28CAA514">
        <w:rPr>
          <w:rFonts w:ascii="Arial" w:eastAsia="Arial" w:hAnsi="Arial" w:cs="Arial"/>
          <w:color w:val="000000" w:themeColor="text1"/>
          <w:sz w:val="22"/>
          <w:szCs w:val="22"/>
        </w:rPr>
        <w:t>The research team also explained that they will be providing additional energy-efficiency services to participating homes, including portable heat pumps, air purifiers, and air filters. Additional questions were added to the post-weatherization survey to understand the health and home-environment impacts of these new services.</w:t>
      </w:r>
    </w:p>
    <w:p w14:paraId="7C0917AF" w14:textId="46C3FAEE"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Committee asked why the research team decided to add these new evaluation components. The research team explained that they originally expected to weatherize at least ten homes, but only five homes were weatherized. They stated that this limited progress was due to insufficient or exhausted state weatherization funds, complex program guidelines, and difficulty getting people to respond to programs. They noted that current political challenges have also affected participation. The research team stated that the small sample size could lead to misleading interpretations and would not accurately represent the health benefits of weatherization services. Because of this, the team expanded the evaluation to include a process-focused assessment to understand barriers to eligibility, participation, and implementation.</w:t>
      </w:r>
    </w:p>
    <w:p w14:paraId="1EE5D0AC" w14:textId="530FF5EC"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 xml:space="preserve">The Committee asked how the focus group questions relate to the state data originally intended for analysis. The research team clarified that the focus groups are not directly connected to the state-level outcome data. Instead, the focus groups </w:t>
      </w:r>
      <w:proofErr w:type="gramStart"/>
      <w:r w:rsidRPr="28CAA514">
        <w:rPr>
          <w:rFonts w:ascii="Arial" w:eastAsia="Arial" w:hAnsi="Arial" w:cs="Arial"/>
          <w:color w:val="000000" w:themeColor="text1"/>
          <w:sz w:val="22"/>
          <w:szCs w:val="22"/>
        </w:rPr>
        <w:t>are intended</w:t>
      </w:r>
      <w:proofErr w:type="gramEnd"/>
      <w:r w:rsidRPr="28CAA514">
        <w:rPr>
          <w:rFonts w:ascii="Arial" w:eastAsia="Arial" w:hAnsi="Arial" w:cs="Arial"/>
          <w:color w:val="000000" w:themeColor="text1"/>
          <w:sz w:val="22"/>
          <w:szCs w:val="22"/>
        </w:rPr>
        <w:t xml:space="preserve"> to understand implementation challenges, delays, and workflow dynamics among the partner organizations. The research team stated that the connection to outcome data is limited and mainly intended to understand why the project did not progress as expected.</w:t>
      </w:r>
    </w:p>
    <w:p w14:paraId="4A324A95" w14:textId="54F51557"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 xml:space="preserve">The Committee discussed whether the California Committee for the Protection of Human Subjects (CPHS) has purview over the new focus group activities. It was clarified that the California Department of Public Health (CDPH) is engaged in the research because CDPH staff </w:t>
      </w:r>
      <w:r w:rsidRPr="28CAA514">
        <w:rPr>
          <w:rFonts w:ascii="Arial" w:eastAsia="Arial" w:hAnsi="Arial" w:cs="Arial"/>
          <w:color w:val="000000" w:themeColor="text1"/>
          <w:sz w:val="22"/>
          <w:szCs w:val="22"/>
        </w:rPr>
        <w:lastRenderedPageBreak/>
        <w:t>are participating in the research activities, and therefore the project remains under CPHS jurisdiction.</w:t>
      </w:r>
      <w:r>
        <w:br/>
      </w:r>
      <w:r w:rsidRPr="28CAA514">
        <w:rPr>
          <w:rFonts w:ascii="Arial" w:eastAsia="Arial" w:hAnsi="Arial" w:cs="Arial"/>
          <w:color w:val="000000" w:themeColor="text1"/>
          <w:sz w:val="22"/>
          <w:szCs w:val="22"/>
        </w:rPr>
        <w:t>The Committee reviewed the focus group questions and consent form. The Committee requested clarification regarding which individuals and institutions will have contact with participants, conduct recruitment, obtain consent, and access identifiable information. The Committee noted that several organizations are involved in the project, including CDPH, Kaweah Health, Proteus, UC Davis, and Wild Blue Evaluation, but not all personnel were listed in the protocol. The Committee requested that all individuals who will have contact with participants or access to identifiable data be added to the protocol.</w:t>
      </w:r>
    </w:p>
    <w:p w14:paraId="6749F1DB" w14:textId="3AB737CB"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research team clarified that UC Davis will conduct the focus groups and will handle recruitment by emailing partners. CDPH will assist by sending invitations. UC Davis will capture and evaluate the focus group and survey data. The research team explained that the amendment includes two data-collection components: the focus groups and a survey examining individual-level experiences and organizational capacity to implement the program. The research team stated that UC Davis subcontractors will be responsible for recruitment and data handling. The research team also stated that the specific data-storage location has not yet been finalized and may involve either UC Davis or CDPH systems, but they prefer UC Davis to store identifiable data temporarily to encourage open disclosure during the focus groups.</w:t>
      </w:r>
    </w:p>
    <w:p w14:paraId="244049DB" w14:textId="44A7769E"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Committee requested that the protocol clearly specify where identifiable data will be stored, whether raw or analytic files will be held at each institution, and which institutions will retain identifiable information. The Committee emphasized that any institution storing personally identifiable information must provide a data security letter. The Committee also clarified that all UC Davis personnel and any other staff from partner organizations who will access identifiable information, conduct recruitment, or participate in research activities must be listed in the protocol. The Committee noted that personnel changes must be submitted through future amendments.</w:t>
      </w:r>
      <w:r>
        <w:br/>
      </w:r>
      <w:r w:rsidRPr="28CAA514">
        <w:rPr>
          <w:rFonts w:ascii="Arial" w:eastAsia="Arial" w:hAnsi="Arial" w:cs="Arial"/>
          <w:color w:val="000000" w:themeColor="text1"/>
          <w:sz w:val="22"/>
          <w:szCs w:val="22"/>
        </w:rPr>
        <w:t>The Committee asked whether the research team intends to publish the survey or focus group results. The research team stated that the primary purpose is to report findings to the Centers for Disease Control and Prevention (CDC), the project funder, and possibly to share results with weatherization partners or on the CDPH website. The research team stated that they have not yet decided whether to pursue peer-reviewed publication. The Committee reminded the research team that whether an activity is considered research depends on whether it is designed to create generalizable knowledge, not whether it will be published. The Committee also emphasized that any published results must be properly de-identified.</w:t>
      </w:r>
    </w:p>
    <w:p w14:paraId="35B54455" w14:textId="77777777" w:rsidR="00BC7EA5"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research team explained that survey participants will receive a unique identifier to access the survey, and a temporary file linking emails to identifiers will be deleted after data cleaning. Focus group transcripts will also use unique identifiers, and the linking file will be removed after cleaning. The Committee confirmed that these linking files will not be included in any public reporting.</w:t>
      </w:r>
    </w:p>
    <w:p w14:paraId="56AF0B80" w14:textId="3966BEDF" w:rsidR="01B86577" w:rsidRDefault="01B86577"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 xml:space="preserve">No public comment was received </w:t>
      </w:r>
      <w:proofErr w:type="gramStart"/>
      <w:r w:rsidRPr="28CAA514">
        <w:rPr>
          <w:rFonts w:ascii="Arial" w:eastAsia="Arial" w:hAnsi="Arial" w:cs="Arial"/>
          <w:color w:val="000000" w:themeColor="text1"/>
          <w:sz w:val="22"/>
          <w:szCs w:val="22"/>
        </w:rPr>
        <w:t>for</w:t>
      </w:r>
      <w:proofErr w:type="gramEnd"/>
      <w:r w:rsidRPr="28CAA514">
        <w:rPr>
          <w:rFonts w:ascii="Arial" w:eastAsia="Arial" w:hAnsi="Arial" w:cs="Arial"/>
          <w:color w:val="000000" w:themeColor="text1"/>
          <w:sz w:val="22"/>
          <w:szCs w:val="22"/>
        </w:rPr>
        <w:t xml:space="preserve"> this amendment.</w:t>
      </w:r>
    </w:p>
    <w:p w14:paraId="56AA2041" w14:textId="4617E584" w:rsidR="28CAA514" w:rsidRDefault="28CAA514" w:rsidP="28CAA514">
      <w:pPr>
        <w:rPr>
          <w:rFonts w:ascii="Arial" w:eastAsia="Arial" w:hAnsi="Arial" w:cs="Arial"/>
          <w:color w:val="000000" w:themeColor="text1"/>
          <w:sz w:val="22"/>
          <w:szCs w:val="22"/>
        </w:rPr>
      </w:pPr>
    </w:p>
    <w:p w14:paraId="7305A17E" w14:textId="620AEFA5" w:rsidR="00570CAE" w:rsidRPr="00BC7EA5" w:rsidRDefault="01B86577"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w:t>
      </w:r>
      <w:r>
        <w:br/>
      </w:r>
      <w:r w:rsidRPr="28CAA514">
        <w:rPr>
          <w:rFonts w:ascii="Arial" w:eastAsia="Arial" w:hAnsi="Arial" w:cs="Arial"/>
          <w:b/>
          <w:bCs/>
          <w:color w:val="000000" w:themeColor="text1"/>
          <w:sz w:val="22"/>
          <w:szCs w:val="22"/>
        </w:rPr>
        <w:t>Dr. Dinis moved, and Dr. Ventura seconded, to grant the project conditional approval at the minimal-risk level, pending the specified minor revisions, which require expedited review and approval by the CPHS subcommittee of Dr. Dinis.</w:t>
      </w:r>
      <w:r>
        <w:br/>
      </w:r>
      <w:r>
        <w:br/>
      </w:r>
      <w:r w:rsidRPr="28CAA514">
        <w:rPr>
          <w:rFonts w:ascii="Arial" w:eastAsia="Arial" w:hAnsi="Arial" w:cs="Arial"/>
          <w:b/>
          <w:bCs/>
          <w:color w:val="000000" w:themeColor="text1"/>
          <w:sz w:val="22"/>
          <w:szCs w:val="22"/>
        </w:rPr>
        <w:lastRenderedPageBreak/>
        <w:t>1. Listing all study personnel in the protocol</w:t>
      </w:r>
      <w:r>
        <w:br/>
      </w:r>
      <w:r w:rsidRPr="28CAA514">
        <w:rPr>
          <w:rFonts w:ascii="Arial" w:eastAsia="Arial" w:hAnsi="Arial" w:cs="Arial"/>
          <w:b/>
          <w:bCs/>
          <w:color w:val="000000" w:themeColor="text1"/>
          <w:sz w:val="22"/>
          <w:szCs w:val="22"/>
        </w:rPr>
        <w:t>2. Specifying where data will be stored in detail.</w:t>
      </w:r>
      <w:r>
        <w:br/>
      </w:r>
      <w:r w:rsidRPr="28CAA514">
        <w:rPr>
          <w:rFonts w:ascii="Arial" w:eastAsia="Arial" w:hAnsi="Arial" w:cs="Arial"/>
          <w:b/>
          <w:bCs/>
          <w:color w:val="000000" w:themeColor="text1"/>
          <w:sz w:val="22"/>
          <w:szCs w:val="22"/>
        </w:rPr>
        <w:t>3. Ensure all institutions storing data provide a data security letter.</w:t>
      </w:r>
      <w:r>
        <w:br/>
      </w:r>
      <w:r>
        <w:br/>
      </w:r>
      <w:r w:rsidRPr="28CAA514">
        <w:rPr>
          <w:rFonts w:ascii="Arial" w:eastAsia="Arial" w:hAnsi="Arial" w:cs="Arial"/>
          <w:b/>
          <w:bCs/>
          <w:color w:val="000000" w:themeColor="text1"/>
          <w:sz w:val="22"/>
          <w:szCs w:val="22"/>
        </w:rPr>
        <w:t>Approve: Dr. Dinis, Dr. Ventura, Ms. Kurtural, Dr. Lang, Dr. Ruiz, Dr. Schaeuble.</w:t>
      </w:r>
      <w:r>
        <w:br/>
      </w:r>
      <w:r w:rsidRPr="28CAA514">
        <w:rPr>
          <w:rFonts w:ascii="Arial" w:eastAsia="Arial" w:hAnsi="Arial" w:cs="Arial"/>
          <w:b/>
          <w:bCs/>
          <w:color w:val="000000" w:themeColor="text1"/>
          <w:sz w:val="22"/>
          <w:szCs w:val="22"/>
        </w:rPr>
        <w:t>Oppose: None.</w:t>
      </w:r>
      <w:r>
        <w:br/>
      </w:r>
      <w:r w:rsidRPr="28CAA514">
        <w:rPr>
          <w:rFonts w:ascii="Arial" w:eastAsia="Arial" w:hAnsi="Arial" w:cs="Arial"/>
          <w:b/>
          <w:bCs/>
          <w:color w:val="000000" w:themeColor="text1"/>
          <w:sz w:val="22"/>
          <w:szCs w:val="22"/>
        </w:rPr>
        <w:t>Abstain: None.</w:t>
      </w:r>
      <w:r>
        <w:br/>
      </w:r>
      <w:r w:rsidRPr="28CAA514">
        <w:rPr>
          <w:rFonts w:ascii="Arial" w:eastAsia="Arial" w:hAnsi="Arial" w:cs="Arial"/>
          <w:b/>
          <w:bCs/>
          <w:color w:val="000000" w:themeColor="text1"/>
          <w:sz w:val="22"/>
          <w:szCs w:val="22"/>
        </w:rPr>
        <w:t>Absent: Dr. Hess, Dr. Azizian, Dr. Johnson, Dr. Palacio, Dr. Tefera</w:t>
      </w:r>
    </w:p>
    <w:p w14:paraId="3A114FD7" w14:textId="52F0F083" w:rsidR="00570CAE" w:rsidRDefault="00570CAE" w:rsidP="28CAA514">
      <w:pPr>
        <w:spacing w:line="259" w:lineRule="auto"/>
        <w:rPr>
          <w:rFonts w:ascii="Arial" w:eastAsia="Arial" w:hAnsi="Arial" w:cs="Arial"/>
          <w:b/>
          <w:bCs/>
          <w:sz w:val="22"/>
          <w:szCs w:val="22"/>
        </w:rPr>
      </w:pPr>
      <w:r w:rsidRPr="28CAA514">
        <w:rPr>
          <w:rFonts w:ascii="Arial" w:eastAsia="Arial" w:hAnsi="Arial" w:cs="Arial"/>
          <w:b/>
          <w:bCs/>
          <w:sz w:val="22"/>
          <w:szCs w:val="22"/>
        </w:rPr>
        <w:t>Total=</w:t>
      </w:r>
      <w:r w:rsidR="3A9E00E4" w:rsidRPr="28CAA514">
        <w:rPr>
          <w:rFonts w:ascii="Arial" w:eastAsia="Arial" w:hAnsi="Arial" w:cs="Arial"/>
          <w:b/>
          <w:bCs/>
          <w:sz w:val="22"/>
          <w:szCs w:val="22"/>
        </w:rPr>
        <w:t>6</w:t>
      </w:r>
      <w:r w:rsidRPr="28CAA514">
        <w:rPr>
          <w:rFonts w:ascii="Arial" w:eastAsia="Arial" w:hAnsi="Arial" w:cs="Arial"/>
          <w:b/>
          <w:bCs/>
          <w:sz w:val="22"/>
          <w:szCs w:val="22"/>
        </w:rPr>
        <w:t xml:space="preserve"> In Favor-</w:t>
      </w:r>
      <w:r w:rsidR="58802CAC" w:rsidRPr="28CAA514">
        <w:rPr>
          <w:rFonts w:ascii="Arial" w:eastAsia="Arial" w:hAnsi="Arial" w:cs="Arial"/>
          <w:b/>
          <w:bCs/>
          <w:sz w:val="22"/>
          <w:szCs w:val="22"/>
        </w:rPr>
        <w:t>6</w:t>
      </w:r>
      <w:r w:rsidRPr="28CAA514">
        <w:rPr>
          <w:rFonts w:ascii="Arial" w:eastAsia="Arial" w:hAnsi="Arial" w:cs="Arial"/>
          <w:b/>
          <w:bCs/>
          <w:sz w:val="22"/>
          <w:szCs w:val="22"/>
        </w:rPr>
        <w:t>, Opposed-0, Abstained-0</w:t>
      </w:r>
    </w:p>
    <w:p w14:paraId="52EADD11" w14:textId="77777777" w:rsidR="009738C7" w:rsidRDefault="009738C7" w:rsidP="28CAA514">
      <w:pPr>
        <w:rPr>
          <w:rFonts w:ascii="Arial" w:eastAsia="Arial" w:hAnsi="Arial" w:cs="Arial"/>
          <w:b/>
          <w:bCs/>
          <w:sz w:val="22"/>
          <w:szCs w:val="22"/>
        </w:rPr>
      </w:pPr>
    </w:p>
    <w:p w14:paraId="331A69CA" w14:textId="46F132A2" w:rsidR="005E7EF1" w:rsidRPr="005E7EF1" w:rsidRDefault="009738C7" w:rsidP="28CAA514">
      <w:pPr>
        <w:rPr>
          <w:rFonts w:ascii="Arial" w:eastAsia="Arial" w:hAnsi="Arial" w:cs="Arial"/>
          <w:sz w:val="22"/>
          <w:szCs w:val="22"/>
        </w:rPr>
      </w:pPr>
      <w:r w:rsidRPr="28CAA514">
        <w:rPr>
          <w:rFonts w:ascii="Arial" w:eastAsia="Arial" w:hAnsi="Arial" w:cs="Arial"/>
          <w:sz w:val="22"/>
          <w:szCs w:val="22"/>
        </w:rPr>
        <w:t xml:space="preserve">2) </w:t>
      </w:r>
      <w:r w:rsidR="005E7EF1" w:rsidRPr="28CAA514">
        <w:rPr>
          <w:rFonts w:ascii="Arial" w:eastAsia="Arial" w:hAnsi="Arial" w:cs="Arial"/>
          <w:sz w:val="22"/>
          <w:szCs w:val="22"/>
        </w:rPr>
        <w:t xml:space="preserve">Project # </w:t>
      </w:r>
      <w:r>
        <w:tab/>
      </w:r>
      <w:r>
        <w:tab/>
      </w:r>
      <w:r w:rsidR="005E7EF1" w:rsidRPr="28CAA514">
        <w:rPr>
          <w:rFonts w:ascii="Arial" w:eastAsia="Arial" w:hAnsi="Arial" w:cs="Arial"/>
          <w:sz w:val="22"/>
          <w:szCs w:val="22"/>
        </w:rPr>
        <w:t>2025-178 (Lang)</w:t>
      </w:r>
    </w:p>
    <w:p w14:paraId="091C1E26" w14:textId="77777777" w:rsidR="005E7EF1" w:rsidRDefault="005E7EF1"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Understanding Attitudes, Perceptions, and Behaviors toward Youth </w:t>
      </w:r>
    </w:p>
    <w:p w14:paraId="1759396F" w14:textId="157D75C7" w:rsidR="005E7EF1" w:rsidRPr="005E7EF1" w:rsidRDefault="005E7EF1" w:rsidP="28CAA514">
      <w:pPr>
        <w:ind w:left="1440" w:firstLine="720"/>
        <w:rPr>
          <w:rFonts w:ascii="Arial" w:eastAsia="Arial" w:hAnsi="Arial" w:cs="Arial"/>
          <w:sz w:val="22"/>
          <w:szCs w:val="22"/>
        </w:rPr>
      </w:pPr>
      <w:r w:rsidRPr="28CAA514">
        <w:rPr>
          <w:rFonts w:ascii="Arial" w:eastAsia="Arial" w:hAnsi="Arial" w:cs="Arial"/>
          <w:sz w:val="22"/>
          <w:szCs w:val="22"/>
        </w:rPr>
        <w:t>Cannabis Use in California</w:t>
      </w:r>
    </w:p>
    <w:p w14:paraId="0E99254E" w14:textId="77777777" w:rsidR="005E7EF1" w:rsidRDefault="005E7EF1" w:rsidP="28CAA514">
      <w:pPr>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Danny Azucar, PhD, MPH</w:t>
      </w:r>
    </w:p>
    <w:p w14:paraId="45AB5FB3" w14:textId="69899A31" w:rsidR="009738C7" w:rsidRPr="00F1698F" w:rsidRDefault="266DD935" w:rsidP="28CAA514">
      <w:pPr>
        <w:rPr>
          <w:rFonts w:ascii="Arial" w:eastAsia="Arial" w:hAnsi="Arial" w:cs="Arial"/>
          <w:sz w:val="22"/>
          <w:szCs w:val="22"/>
        </w:rPr>
      </w:pPr>
      <w:r w:rsidRPr="28CAA514">
        <w:rPr>
          <w:rFonts w:ascii="Arial" w:eastAsia="Arial" w:hAnsi="Arial" w:cs="Arial"/>
          <w:sz w:val="22"/>
          <w:szCs w:val="22"/>
        </w:rPr>
        <w:t xml:space="preserve">Decision: </w:t>
      </w:r>
      <w:r w:rsidR="009738C7">
        <w:tab/>
      </w:r>
      <w:r w:rsidR="009738C7">
        <w:tab/>
      </w:r>
      <w:r w:rsidRPr="28CAA514">
        <w:rPr>
          <w:rFonts w:ascii="Arial" w:eastAsia="Arial" w:hAnsi="Arial" w:cs="Arial"/>
          <w:sz w:val="22"/>
          <w:szCs w:val="22"/>
        </w:rPr>
        <w:t>Deferred Approved Pending Conditions – Designee Review</w:t>
      </w:r>
    </w:p>
    <w:p w14:paraId="35AC7539" w14:textId="7C5CCEBB" w:rsidR="009738C7" w:rsidRPr="00F1698F" w:rsidRDefault="009738C7" w:rsidP="28CAA514">
      <w:pPr>
        <w:rPr>
          <w:rFonts w:ascii="Arial" w:eastAsia="Arial" w:hAnsi="Arial" w:cs="Arial"/>
          <w:sz w:val="22"/>
          <w:szCs w:val="22"/>
          <w:highlight w:val="yellow"/>
        </w:rPr>
      </w:pPr>
    </w:p>
    <w:p w14:paraId="5F699B6A" w14:textId="0314E4D7" w:rsidR="009738C7" w:rsidRPr="00F1698F" w:rsidRDefault="25292A3B"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Discussion:</w:t>
      </w:r>
    </w:p>
    <w:p w14:paraId="5C2FED58" w14:textId="30D9F38F" w:rsidR="009738C7" w:rsidRPr="00F1698F" w:rsidRDefault="009738C7" w:rsidP="28CAA514">
      <w:pPr>
        <w:rPr>
          <w:rFonts w:ascii="Arial" w:eastAsia="Arial" w:hAnsi="Arial" w:cs="Arial"/>
          <w:color w:val="000000" w:themeColor="text1"/>
          <w:sz w:val="22"/>
          <w:szCs w:val="22"/>
        </w:rPr>
      </w:pPr>
      <w:r>
        <w:br/>
      </w:r>
      <w:r w:rsidR="25292A3B" w:rsidRPr="28CAA514">
        <w:rPr>
          <w:rFonts w:ascii="Arial" w:eastAsia="Arial" w:hAnsi="Arial" w:cs="Arial"/>
          <w:color w:val="000000" w:themeColor="text1"/>
          <w:sz w:val="22"/>
          <w:szCs w:val="22"/>
        </w:rPr>
        <w:t>The Committee invited the research team to present the amendment requesting increased participant incentives. The research team clarified that although the previously submitted amendment requested raising incentives for teenagers from $40 to $75 and for young adults from $70 to $100, they were now requesting $125 across all three audiences—teenagers, young adults, and parents or caregivers—to align compensation and address recruitment challenges.</w:t>
      </w:r>
      <w:r>
        <w:br/>
      </w:r>
      <w:r>
        <w:br/>
      </w:r>
      <w:r w:rsidR="25292A3B" w:rsidRPr="28CAA514">
        <w:rPr>
          <w:rFonts w:ascii="Arial" w:eastAsia="Arial" w:hAnsi="Arial" w:cs="Arial"/>
          <w:color w:val="000000" w:themeColor="text1"/>
          <w:sz w:val="22"/>
          <w:szCs w:val="22"/>
        </w:rPr>
        <w:t>The research team explained that the study, conducted by Rescue Agency in partnership with the California Department of Public Health (CDPH), Substance Addiction and Prevention Branch (SAPB), aims to inform a statewide public health education campaign on preventing or delaying cannabis use among youth and young adults. The amendment was limited to compensation for Phase 2 virtual focus groups.</w:t>
      </w:r>
      <w:r>
        <w:br/>
      </w:r>
      <w:r>
        <w:br/>
      </w:r>
      <w:r w:rsidR="25292A3B" w:rsidRPr="28CAA514">
        <w:rPr>
          <w:rFonts w:ascii="Arial" w:eastAsia="Arial" w:hAnsi="Arial" w:cs="Arial"/>
          <w:color w:val="000000" w:themeColor="text1"/>
          <w:sz w:val="22"/>
          <w:szCs w:val="22"/>
        </w:rPr>
        <w:t>The Committee revisited prior concerns about coercion, especially for teenagers, and discussed whether the proposed amounts could shift motivation from willingness to participate toward participation primarily for compensation. The Committee noted that previously approved incentive levels for similar studies were substantially lower. The Committee asked whether evidence existed that teenagers required higher incentives; the research team stated that while no specific studies supported this, equitable compensation for comparable study burden across all audiences was important. The research team also stated that some participants expressed that the incentive felt low and that higher incentives might increase honesty when answering sensitive questions.</w:t>
      </w:r>
      <w:r>
        <w:br/>
      </w:r>
      <w:r>
        <w:br/>
      </w:r>
      <w:r w:rsidR="25292A3B" w:rsidRPr="28CAA514">
        <w:rPr>
          <w:rFonts w:ascii="Arial" w:eastAsia="Arial" w:hAnsi="Arial" w:cs="Arial"/>
          <w:color w:val="000000" w:themeColor="text1"/>
          <w:sz w:val="22"/>
          <w:szCs w:val="22"/>
        </w:rPr>
        <w:t>The Committee discussed psychological thresholds around incentive amounts, including the significance of amounts above $100. Some Committee members expressed concern that $125 was excessive, while others acknowledged that incentives must be sufficient to secure participation. The Committee noted that recruitment vendors reported that current incentive levels were below prevailing market rates for qualitative research.</w:t>
      </w:r>
      <w:r>
        <w:br/>
      </w:r>
      <w:r>
        <w:br/>
      </w:r>
      <w:r w:rsidR="25292A3B" w:rsidRPr="28CAA514">
        <w:rPr>
          <w:rFonts w:ascii="Arial" w:eastAsia="Arial" w:hAnsi="Arial" w:cs="Arial"/>
          <w:color w:val="000000" w:themeColor="text1"/>
          <w:sz w:val="22"/>
          <w:szCs w:val="22"/>
        </w:rPr>
        <w:t>The Committee considered whether a flat amount of $100 might be appropriate. The research team stated they preferred $125 to ensure equitable compensation, encourage attendance, and acknowledge the sensitivity of discussing cannabis use among teenagers.</w:t>
      </w:r>
      <w:r>
        <w:br/>
      </w:r>
      <w:r>
        <w:lastRenderedPageBreak/>
        <w:br/>
      </w:r>
      <w:r w:rsidR="25292A3B" w:rsidRPr="28CAA514">
        <w:rPr>
          <w:rFonts w:ascii="Arial" w:eastAsia="Arial" w:hAnsi="Arial" w:cs="Arial"/>
          <w:color w:val="000000" w:themeColor="text1"/>
          <w:sz w:val="22"/>
          <w:szCs w:val="22"/>
        </w:rPr>
        <w:t>One public comment was received, stating that $125 is comparable to everyday expenses and that higher incentives may increase participant honesty. No additional public comments were received.</w:t>
      </w:r>
    </w:p>
    <w:p w14:paraId="0FE96534" w14:textId="4E5AD880" w:rsidR="009738C7" w:rsidRPr="00F1698F" w:rsidRDefault="009738C7" w:rsidP="28CAA514">
      <w:pPr>
        <w:rPr>
          <w:rFonts w:ascii="Arial" w:eastAsia="Arial" w:hAnsi="Arial" w:cs="Arial"/>
          <w:color w:val="000000" w:themeColor="text1"/>
          <w:sz w:val="22"/>
          <w:szCs w:val="22"/>
        </w:rPr>
      </w:pPr>
    </w:p>
    <w:p w14:paraId="3CEE48E2" w14:textId="47105C32" w:rsidR="009738C7" w:rsidRPr="00F1698F" w:rsidRDefault="25292A3B"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 Dr. Lang moved and Ms. Kurtural seconded to grant the amendment application a conditional approval at the minimal-risk level, pending the specified minor revisions, which require expedited review and approval by the CPHS subcommittee of Dr. Lang.</w:t>
      </w:r>
    </w:p>
    <w:p w14:paraId="4C75FF52" w14:textId="6476269B" w:rsidR="009738C7" w:rsidRPr="00F1698F" w:rsidRDefault="25292A3B"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2AB12979" w14:textId="1B091539" w:rsidR="009738C7" w:rsidRPr="00F1698F" w:rsidRDefault="5AE1F444"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1)</w:t>
      </w:r>
      <w:r w:rsidR="004742DE">
        <w:rPr>
          <w:rFonts w:ascii="Arial" w:eastAsia="Arial" w:hAnsi="Arial" w:cs="Arial"/>
          <w:b/>
          <w:bCs/>
          <w:color w:val="000000" w:themeColor="text1"/>
          <w:sz w:val="22"/>
          <w:szCs w:val="22"/>
        </w:rPr>
        <w:t xml:space="preserve"> </w:t>
      </w:r>
      <w:r w:rsidR="25292A3B" w:rsidRPr="28CAA514">
        <w:rPr>
          <w:rFonts w:ascii="Arial" w:eastAsia="Arial" w:hAnsi="Arial" w:cs="Arial"/>
          <w:b/>
          <w:bCs/>
          <w:color w:val="000000" w:themeColor="text1"/>
          <w:sz w:val="22"/>
          <w:szCs w:val="22"/>
        </w:rPr>
        <w:t>Change all consent and assent forms to state the compensation to $125 for all participant groups</w:t>
      </w:r>
    </w:p>
    <w:p w14:paraId="56EFA5E2" w14:textId="54E4C87C" w:rsidR="009738C7" w:rsidRPr="00F1698F" w:rsidRDefault="25292A3B"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 xml:space="preserve"> </w:t>
      </w:r>
    </w:p>
    <w:p w14:paraId="0444FD4C" w14:textId="297F4E02" w:rsidR="009738C7" w:rsidRPr="00F1698F" w:rsidRDefault="25292A3B"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Approve: Dr. Lang, Ms. Kurtural, Dr. Ruiz, Dr. Ventura.</w:t>
      </w:r>
    </w:p>
    <w:p w14:paraId="33BB7D3A" w14:textId="00C695D4" w:rsidR="009738C7" w:rsidRPr="00F1698F" w:rsidRDefault="25292A3B"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Oppose: Dr. Schaeuble.</w:t>
      </w:r>
    </w:p>
    <w:p w14:paraId="5B7103DE" w14:textId="0863279F" w:rsidR="009738C7" w:rsidRPr="00F1698F" w:rsidRDefault="25292A3B"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Abstain: None.</w:t>
      </w:r>
    </w:p>
    <w:p w14:paraId="5384301E" w14:textId="7F5545F5" w:rsidR="009738C7" w:rsidRPr="00F1698F" w:rsidRDefault="25292A3B"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Absent: Dr. Hess, Dr. Azizian, Dr. Dinis, Dr. Johnson, Dr. Palacio, Dr. Tefera.</w:t>
      </w:r>
    </w:p>
    <w:p w14:paraId="61D28EA8" w14:textId="68BD101D" w:rsidR="009738C7" w:rsidRPr="00F1698F" w:rsidRDefault="009738C7" w:rsidP="28CAA514">
      <w:pPr>
        <w:rPr>
          <w:rFonts w:ascii="Arial" w:eastAsia="Arial" w:hAnsi="Arial" w:cs="Arial"/>
          <w:sz w:val="22"/>
          <w:szCs w:val="22"/>
          <w:highlight w:val="yellow"/>
        </w:rPr>
      </w:pPr>
    </w:p>
    <w:p w14:paraId="65B7B538" w14:textId="32503693" w:rsidR="009738C7" w:rsidRDefault="009738C7" w:rsidP="28CAA514">
      <w:pPr>
        <w:rPr>
          <w:rFonts w:ascii="Arial" w:eastAsia="Arial" w:hAnsi="Arial" w:cs="Arial"/>
          <w:b/>
          <w:bCs/>
          <w:sz w:val="22"/>
          <w:szCs w:val="22"/>
        </w:rPr>
      </w:pPr>
      <w:r w:rsidRPr="28CAA514">
        <w:rPr>
          <w:rFonts w:ascii="Arial" w:eastAsia="Arial" w:hAnsi="Arial" w:cs="Arial"/>
          <w:b/>
          <w:bCs/>
          <w:sz w:val="22"/>
          <w:szCs w:val="22"/>
        </w:rPr>
        <w:t>Total=</w:t>
      </w:r>
      <w:r w:rsidR="6DBE2D36" w:rsidRPr="28CAA514">
        <w:rPr>
          <w:rFonts w:ascii="Arial" w:eastAsia="Arial" w:hAnsi="Arial" w:cs="Arial"/>
          <w:b/>
          <w:bCs/>
          <w:sz w:val="22"/>
          <w:szCs w:val="22"/>
        </w:rPr>
        <w:t>5</w:t>
      </w:r>
      <w:r w:rsidRPr="28CAA514">
        <w:rPr>
          <w:rFonts w:ascii="Arial" w:eastAsia="Arial" w:hAnsi="Arial" w:cs="Arial"/>
          <w:b/>
          <w:bCs/>
          <w:sz w:val="22"/>
          <w:szCs w:val="22"/>
        </w:rPr>
        <w:t xml:space="preserve"> In Favor-</w:t>
      </w:r>
      <w:r w:rsidR="44490D3C" w:rsidRPr="28CAA514">
        <w:rPr>
          <w:rFonts w:ascii="Arial" w:eastAsia="Arial" w:hAnsi="Arial" w:cs="Arial"/>
          <w:b/>
          <w:bCs/>
          <w:sz w:val="22"/>
          <w:szCs w:val="22"/>
        </w:rPr>
        <w:t>4</w:t>
      </w:r>
      <w:r w:rsidRPr="28CAA514">
        <w:rPr>
          <w:rFonts w:ascii="Arial" w:eastAsia="Arial" w:hAnsi="Arial" w:cs="Arial"/>
          <w:b/>
          <w:bCs/>
          <w:sz w:val="22"/>
          <w:szCs w:val="22"/>
        </w:rPr>
        <w:t>, Opposed-</w:t>
      </w:r>
      <w:r w:rsidR="7CF50904" w:rsidRPr="28CAA514">
        <w:rPr>
          <w:rFonts w:ascii="Arial" w:eastAsia="Arial" w:hAnsi="Arial" w:cs="Arial"/>
          <w:b/>
          <w:bCs/>
          <w:sz w:val="22"/>
          <w:szCs w:val="22"/>
        </w:rPr>
        <w:t>1</w:t>
      </w:r>
      <w:r w:rsidRPr="28CAA514">
        <w:rPr>
          <w:rFonts w:ascii="Arial" w:eastAsia="Arial" w:hAnsi="Arial" w:cs="Arial"/>
          <w:b/>
          <w:bCs/>
          <w:sz w:val="22"/>
          <w:szCs w:val="22"/>
        </w:rPr>
        <w:t>, Abstained-0</w:t>
      </w:r>
    </w:p>
    <w:p w14:paraId="7059A31F" w14:textId="77777777" w:rsidR="005E7EF1" w:rsidRDefault="005E7EF1" w:rsidP="28CAA514">
      <w:pPr>
        <w:rPr>
          <w:rFonts w:ascii="Arial" w:eastAsia="Arial" w:hAnsi="Arial" w:cs="Arial"/>
          <w:b/>
          <w:bCs/>
          <w:sz w:val="22"/>
          <w:szCs w:val="22"/>
        </w:rPr>
      </w:pPr>
    </w:p>
    <w:p w14:paraId="52F6E557" w14:textId="4078218D" w:rsidR="003E1753" w:rsidRPr="003E1753" w:rsidRDefault="005E7EF1" w:rsidP="28CAA514">
      <w:pPr>
        <w:rPr>
          <w:rFonts w:ascii="Arial" w:eastAsia="Arial" w:hAnsi="Arial" w:cs="Arial"/>
          <w:sz w:val="22"/>
          <w:szCs w:val="22"/>
        </w:rPr>
      </w:pPr>
      <w:r w:rsidRPr="28CAA514">
        <w:rPr>
          <w:rFonts w:ascii="Arial" w:eastAsia="Arial" w:hAnsi="Arial" w:cs="Arial"/>
          <w:sz w:val="22"/>
          <w:szCs w:val="22"/>
        </w:rPr>
        <w:t xml:space="preserve">3) </w:t>
      </w:r>
      <w:r w:rsidR="003E1753" w:rsidRPr="28CAA514">
        <w:rPr>
          <w:rFonts w:ascii="Arial" w:eastAsia="Arial" w:hAnsi="Arial" w:cs="Arial"/>
          <w:sz w:val="22"/>
          <w:szCs w:val="22"/>
        </w:rPr>
        <w:t xml:space="preserve">Project # </w:t>
      </w:r>
      <w:r>
        <w:tab/>
      </w:r>
      <w:r>
        <w:tab/>
      </w:r>
      <w:r w:rsidR="003E1753" w:rsidRPr="28CAA514">
        <w:rPr>
          <w:rFonts w:ascii="Arial" w:eastAsia="Arial" w:hAnsi="Arial" w:cs="Arial"/>
          <w:sz w:val="22"/>
          <w:szCs w:val="22"/>
        </w:rPr>
        <w:t>2023-117 (Dickey)</w:t>
      </w:r>
    </w:p>
    <w:p w14:paraId="6D53FF04" w14:textId="77777777" w:rsidR="003E1753" w:rsidRDefault="003E1753" w:rsidP="28CAA514">
      <w:pPr>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Assessing Cervical Cancer Healthcare Inequities in Diverse Populations: </w:t>
      </w:r>
    </w:p>
    <w:p w14:paraId="64C922FB" w14:textId="4EA00E5E" w:rsidR="003E1753" w:rsidRPr="003E1753" w:rsidRDefault="003E1753" w:rsidP="28CAA514">
      <w:pPr>
        <w:ind w:left="1440" w:firstLine="720"/>
        <w:rPr>
          <w:rFonts w:ascii="Arial" w:eastAsia="Arial" w:hAnsi="Arial" w:cs="Arial"/>
          <w:sz w:val="22"/>
          <w:szCs w:val="22"/>
        </w:rPr>
      </w:pPr>
      <w:r w:rsidRPr="28CAA514">
        <w:rPr>
          <w:rFonts w:ascii="Arial" w:eastAsia="Arial" w:hAnsi="Arial" w:cs="Arial"/>
          <w:sz w:val="22"/>
          <w:szCs w:val="22"/>
        </w:rPr>
        <w:t>The ACHIEVE Study</w:t>
      </w:r>
    </w:p>
    <w:p w14:paraId="134FD200" w14:textId="364FBE8E" w:rsidR="003E1753" w:rsidRPr="003E1753" w:rsidRDefault="003E1753" w:rsidP="28CAA514">
      <w:pPr>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Jennifer Tsui, PhD, MPH</w:t>
      </w:r>
    </w:p>
    <w:p w14:paraId="55F22252" w14:textId="5D4F4FAD" w:rsidR="005E7EF1" w:rsidRDefault="367B1A46" w:rsidP="28CAA514">
      <w:pPr>
        <w:rPr>
          <w:rFonts w:ascii="Arial" w:eastAsia="Arial" w:hAnsi="Arial" w:cs="Arial"/>
          <w:sz w:val="22"/>
          <w:szCs w:val="22"/>
        </w:rPr>
      </w:pPr>
      <w:r w:rsidRPr="28CAA514">
        <w:rPr>
          <w:rFonts w:ascii="Arial" w:eastAsia="Arial" w:hAnsi="Arial" w:cs="Arial"/>
          <w:sz w:val="22"/>
          <w:szCs w:val="22"/>
        </w:rPr>
        <w:t xml:space="preserve">Decision: </w:t>
      </w:r>
      <w:r w:rsidR="005E7EF1">
        <w:tab/>
      </w:r>
      <w:r w:rsidR="005E7EF1">
        <w:tab/>
      </w:r>
      <w:r w:rsidRPr="28CAA514">
        <w:rPr>
          <w:rFonts w:ascii="Arial" w:eastAsia="Arial" w:hAnsi="Arial" w:cs="Arial"/>
          <w:sz w:val="22"/>
          <w:szCs w:val="22"/>
        </w:rPr>
        <w:t>Deferred Approved Pending Conditions – Designee Review</w:t>
      </w:r>
    </w:p>
    <w:tbl>
      <w:tblPr>
        <w:tblW w:w="0" w:type="auto"/>
        <w:tblLook w:val="06A0" w:firstRow="1" w:lastRow="0" w:firstColumn="1" w:lastColumn="0" w:noHBand="1" w:noVBand="1"/>
      </w:tblPr>
      <w:tblGrid>
        <w:gridCol w:w="9360"/>
      </w:tblGrid>
      <w:tr w:rsidR="28CAA514" w14:paraId="209EB39F" w14:textId="77777777" w:rsidTr="28CAA514">
        <w:trPr>
          <w:trHeight w:val="300"/>
        </w:trPr>
        <w:tc>
          <w:tcPr>
            <w:tcW w:w="9360" w:type="dxa"/>
            <w:tcMar>
              <w:top w:w="60" w:type="dxa"/>
              <w:left w:w="60" w:type="dxa"/>
              <w:bottom w:w="60" w:type="dxa"/>
              <w:right w:w="60" w:type="dxa"/>
            </w:tcMar>
          </w:tcPr>
          <w:p w14:paraId="20DE5DB4" w14:textId="64687507" w:rsidR="28CAA514" w:rsidRDefault="28CAA514" w:rsidP="28CAA514">
            <w:pPr>
              <w:rPr>
                <w:rFonts w:ascii="Arial" w:eastAsia="Arial" w:hAnsi="Arial" w:cs="Arial"/>
                <w:sz w:val="22"/>
                <w:szCs w:val="22"/>
              </w:rPr>
            </w:pPr>
          </w:p>
          <w:p w14:paraId="011D04DE" w14:textId="65012A4A" w:rsidR="28CAA514" w:rsidRDefault="28CAA514"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Discussion:</w:t>
            </w:r>
          </w:p>
          <w:p w14:paraId="7629340A" w14:textId="08832FA6" w:rsidR="28CAA514" w:rsidRDefault="28CAA514" w:rsidP="28CAA514">
            <w:pPr>
              <w:rPr>
                <w:rFonts w:ascii="Arial" w:eastAsia="Arial" w:hAnsi="Arial" w:cs="Arial"/>
                <w:color w:val="000000" w:themeColor="text1"/>
                <w:sz w:val="22"/>
                <w:szCs w:val="22"/>
              </w:rPr>
            </w:pPr>
          </w:p>
          <w:p w14:paraId="0458E5C2" w14:textId="067A14C1" w:rsidR="28CAA514" w:rsidRDefault="28CAA514" w:rsidP="28CAA514">
            <w:pPr>
              <w:rPr>
                <w:rFonts w:ascii="Arial" w:eastAsia="Arial" w:hAnsi="Arial" w:cs="Arial"/>
                <w:color w:val="000000" w:themeColor="text1"/>
                <w:sz w:val="22"/>
                <w:szCs w:val="22"/>
              </w:rPr>
            </w:pPr>
            <w:r w:rsidRPr="28CAA514">
              <w:rPr>
                <w:rFonts w:ascii="Arial" w:eastAsia="Arial" w:hAnsi="Arial" w:cs="Arial"/>
                <w:color w:val="000000" w:themeColor="text1"/>
                <w:sz w:val="22"/>
                <w:szCs w:val="22"/>
              </w:rPr>
              <w:t>The Committee reviewed the amendment request for the ACHIEVE Study (Assessing Cervical Cancer Healthcare Inequities in Diverse Populations), a multi-site National Institutes of Health (NIH)–funded study recruiting cervical cancer survivors through the Los Angeles Cancer Surveillance Program (LACSP) and the New Jersey State Cancer Registry (NJSCR). The Principal Investigator (PI) and research team presented two proposed modifications: (1) revising the consent process at LACSP to allow participants to indicate consent by returning the survey after reviewing an Information Sheet, and (2) reducing the length of the baseline and 12-month surveys to decrease participant burden.</w:t>
            </w:r>
          </w:p>
          <w:p w14:paraId="0CEB7DFE" w14:textId="06EB0004"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research team explained that the two sites currently use different consent procedures. At NJSCR, participants receive an Information</w:t>
            </w:r>
            <w:r w:rsidR="5052B1CA" w:rsidRPr="28CAA514">
              <w:rPr>
                <w:rFonts w:ascii="Arial" w:eastAsia="Arial" w:hAnsi="Arial" w:cs="Arial"/>
                <w:color w:val="000000" w:themeColor="text1"/>
                <w:sz w:val="22"/>
                <w:szCs w:val="22"/>
              </w:rPr>
              <w:t xml:space="preserve"> </w:t>
            </w:r>
            <w:r w:rsidR="009A59A8" w:rsidRPr="28CAA514">
              <w:rPr>
                <w:rFonts w:ascii="Arial" w:eastAsia="Arial" w:hAnsi="Arial" w:cs="Arial"/>
                <w:color w:val="000000" w:themeColor="text1"/>
                <w:sz w:val="22"/>
                <w:szCs w:val="22"/>
              </w:rPr>
              <w:t>sheet,</w:t>
            </w:r>
            <w:r w:rsidRPr="28CAA514">
              <w:rPr>
                <w:rFonts w:ascii="Arial" w:eastAsia="Arial" w:hAnsi="Arial" w:cs="Arial"/>
                <w:color w:val="000000" w:themeColor="text1"/>
                <w:sz w:val="22"/>
                <w:szCs w:val="22"/>
              </w:rPr>
              <w:t xml:space="preserve"> and consent is indicated by returning the survey. At LACSP, the Committee previously required a signed consent form. The research team reported that baseline response rates have been consistently lower at LACSP (approximately 15–16%) compared to NJSCR (approximately 21–22%), despite similar recruitment procedures. They stated that participants at LACSP frequently express concerns about privacy, mistrust, and the burden of signing formal documents. The research team also noted that no adverse events or complaints have been reported at either site, and that once participants complete the baseline survey, 12-month follow-up rates are comparable or higher in Los Angeles.</w:t>
            </w:r>
          </w:p>
          <w:p w14:paraId="088C82F9" w14:textId="0A22DD7E"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 xml:space="preserve">The Committee discussed the regulatory basis for waiving documentation of consent under the Common Rule (45 CFR 46.117), including the criterion that the signed consent form may be the only link to the participant and that a waiver may be appropriate when a breach of </w:t>
            </w:r>
            <w:r w:rsidRPr="28CAA514">
              <w:rPr>
                <w:rFonts w:ascii="Arial" w:eastAsia="Arial" w:hAnsi="Arial" w:cs="Arial"/>
                <w:color w:val="000000" w:themeColor="text1"/>
                <w:sz w:val="22"/>
                <w:szCs w:val="22"/>
              </w:rPr>
              <w:lastRenderedPageBreak/>
              <w:t>confidentiality could pose risk. Committee members also noted that the study is federally funded and therefore subject to the single-IRB requirement, which typically requires alignment across sites. It was discussed that the current situation—where Columbia University serves as the single IRB but defers to local IRBs at Rutgers University and the California Committee for the Protection of Human Subjects (CPHS)—has resulted in divergent procedures. The Committee recognized that this issue may require future policy clarification.</w:t>
            </w:r>
          </w:p>
          <w:p w14:paraId="5E89C5FE" w14:textId="2102704C"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Committee members discussed whether returning a survey alone is sufficient documentation of consent, particularly given the sensitive nature of some survey items. It was clarified that participants may not always read the Information Sheet before completing the survey, and that the Committee must ensure that participants are adequately informed. The Committee also discussed whether separating the return of the consent form from the survey could address privacy concerns, but the research team explained that the primary concern raised by community advisors was the act of signing a formal document itself, not the envelope configuration.</w:t>
            </w:r>
          </w:p>
          <w:p w14:paraId="1D22BB2F" w14:textId="7BDAD35B"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Committee explored alternative approaches, including adding a checkbox to document that participants have read the Information Sheet and voluntarily agree to participate without requiring a signature. Committee members noted that this approach has been used in other minimal-risk studies and may satisfy the requirement for documenting informed consent while reducing participant burden. The research team stated they were open to this option and would work with NJSCR to align procedures if needed.</w:t>
            </w:r>
          </w:p>
          <w:p w14:paraId="59685E5D" w14:textId="7DF0EDA3"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The Committee also discussed the survey-length reduction. Members agreed that reducing survey burden is acceptable and does not raise human-subjects protection concerns.</w:t>
            </w:r>
            <w:r>
              <w:br/>
            </w:r>
            <w:r w:rsidRPr="28CAA514">
              <w:rPr>
                <w:rFonts w:ascii="Arial" w:eastAsia="Arial" w:hAnsi="Arial" w:cs="Arial"/>
                <w:color w:val="000000" w:themeColor="text1"/>
                <w:sz w:val="22"/>
                <w:szCs w:val="22"/>
              </w:rPr>
              <w:t>Public comment was acknowledged, with seven written comments submitted and included in the meeting materials.</w:t>
            </w:r>
          </w:p>
          <w:p w14:paraId="17411E16" w14:textId="38FF6E3C" w:rsidR="28CAA514" w:rsidRDefault="28CAA514" w:rsidP="28CAA514">
            <w:pPr>
              <w:rPr>
                <w:rFonts w:ascii="Arial" w:eastAsia="Arial" w:hAnsi="Arial" w:cs="Arial"/>
                <w:color w:val="000000" w:themeColor="text1"/>
                <w:sz w:val="22"/>
                <w:szCs w:val="22"/>
              </w:rPr>
            </w:pPr>
            <w:r>
              <w:br/>
            </w:r>
            <w:r w:rsidRPr="28CAA514">
              <w:rPr>
                <w:rFonts w:ascii="Arial" w:eastAsia="Arial" w:hAnsi="Arial" w:cs="Arial"/>
                <w:color w:val="000000" w:themeColor="text1"/>
                <w:sz w:val="22"/>
                <w:szCs w:val="22"/>
              </w:rPr>
              <w:t>After discussion, the Committee concluded that the study may proceed with a modified consent approach that maintains participant protections while reducing burden. The Committee determined that a checkbox acknowledgment on the first page of the survey would provide adequate documentation that participants received and read the Information Sheet and voluntarily agreed to participate, while making the signature optional.</w:t>
            </w:r>
            <w:r>
              <w:br/>
            </w:r>
          </w:p>
          <w:p w14:paraId="7CD7489F" w14:textId="3F526C29" w:rsidR="28CAA514" w:rsidRDefault="28CAA514" w:rsidP="28CAA514">
            <w:pPr>
              <w:rPr>
                <w:rFonts w:ascii="Arial" w:eastAsia="Arial" w:hAnsi="Arial" w:cs="Arial"/>
                <w:b/>
                <w:bCs/>
                <w:color w:val="000000" w:themeColor="text1"/>
                <w:sz w:val="22"/>
                <w:szCs w:val="22"/>
              </w:rPr>
            </w:pPr>
            <w:r w:rsidRPr="28CAA514">
              <w:rPr>
                <w:rFonts w:ascii="Arial" w:eastAsia="Arial" w:hAnsi="Arial" w:cs="Arial"/>
                <w:b/>
                <w:bCs/>
                <w:color w:val="000000" w:themeColor="text1"/>
                <w:sz w:val="22"/>
                <w:szCs w:val="22"/>
              </w:rPr>
              <w:t>Motion: Dr. Lang moved, and Ms. Kurtural seconded, to grant the amendment a conditional approval at the minimal-risk level, pending the specified minor revisions, which require expedited review and approval by the CPHS subcommittee of Dr. Dickey.</w:t>
            </w:r>
            <w:r>
              <w:br/>
            </w:r>
            <w:r>
              <w:br/>
            </w:r>
            <w:r w:rsidR="5FD7A71F" w:rsidRPr="28CAA514">
              <w:rPr>
                <w:rFonts w:ascii="Arial" w:eastAsia="Arial" w:hAnsi="Arial" w:cs="Arial"/>
                <w:b/>
                <w:bCs/>
                <w:color w:val="000000" w:themeColor="text1"/>
                <w:sz w:val="22"/>
                <w:szCs w:val="22"/>
              </w:rPr>
              <w:t xml:space="preserve">1) </w:t>
            </w:r>
            <w:r w:rsidRPr="28CAA514">
              <w:rPr>
                <w:rFonts w:ascii="Arial" w:eastAsia="Arial" w:hAnsi="Arial" w:cs="Arial"/>
                <w:b/>
                <w:bCs/>
                <w:color w:val="000000" w:themeColor="text1"/>
                <w:sz w:val="22"/>
                <w:szCs w:val="22"/>
              </w:rPr>
              <w:t>Amend the first page of the survey to contain a checkbox consent for acknowledging that they have received and read the Information Sheet and to make the signature optional.</w:t>
            </w:r>
            <w:r>
              <w:br/>
            </w:r>
            <w:r>
              <w:br/>
            </w:r>
            <w:r w:rsidRPr="28CAA514">
              <w:rPr>
                <w:rFonts w:ascii="Arial" w:eastAsia="Arial" w:hAnsi="Arial" w:cs="Arial"/>
                <w:b/>
                <w:bCs/>
                <w:color w:val="000000" w:themeColor="text1"/>
                <w:sz w:val="22"/>
                <w:szCs w:val="22"/>
              </w:rPr>
              <w:t>Approve: Dr. Lang, Ms. Kurtural, Dr. Dinis, Dr. Ruiz, Dr. Ventura.</w:t>
            </w:r>
            <w:r>
              <w:br/>
            </w:r>
            <w:r w:rsidRPr="28CAA514">
              <w:rPr>
                <w:rFonts w:ascii="Arial" w:eastAsia="Arial" w:hAnsi="Arial" w:cs="Arial"/>
                <w:b/>
                <w:bCs/>
                <w:color w:val="000000" w:themeColor="text1"/>
                <w:sz w:val="22"/>
                <w:szCs w:val="22"/>
              </w:rPr>
              <w:t>Oppose: None.</w:t>
            </w:r>
            <w:r>
              <w:br/>
            </w:r>
            <w:r w:rsidRPr="28CAA514">
              <w:rPr>
                <w:rFonts w:ascii="Arial" w:eastAsia="Arial" w:hAnsi="Arial" w:cs="Arial"/>
                <w:b/>
                <w:bCs/>
                <w:color w:val="000000" w:themeColor="text1"/>
                <w:sz w:val="22"/>
                <w:szCs w:val="22"/>
              </w:rPr>
              <w:t>Abstain: Dr. Schaeuble.</w:t>
            </w:r>
            <w:r>
              <w:br/>
            </w:r>
            <w:r w:rsidRPr="28CAA514">
              <w:rPr>
                <w:rFonts w:ascii="Arial" w:eastAsia="Arial" w:hAnsi="Arial" w:cs="Arial"/>
                <w:b/>
                <w:bCs/>
                <w:color w:val="000000" w:themeColor="text1"/>
                <w:sz w:val="22"/>
                <w:szCs w:val="22"/>
              </w:rPr>
              <w:t>Absent: Dr. Hess, Dr. Azizian, Dr. Johnson, Dr. Palacio, Dr. Tefera.</w:t>
            </w:r>
          </w:p>
        </w:tc>
      </w:tr>
    </w:tbl>
    <w:p w14:paraId="3BD3B148" w14:textId="77777777" w:rsidR="005E7EF1" w:rsidRPr="00F1698F" w:rsidRDefault="005E7EF1" w:rsidP="28CAA514">
      <w:pPr>
        <w:rPr>
          <w:rFonts w:ascii="Arial" w:eastAsia="Arial" w:hAnsi="Arial" w:cs="Arial"/>
          <w:sz w:val="22"/>
          <w:szCs w:val="22"/>
        </w:rPr>
      </w:pPr>
    </w:p>
    <w:p w14:paraId="4344E6CE" w14:textId="174373D8" w:rsidR="005E7EF1" w:rsidRDefault="005E7EF1" w:rsidP="28CAA514">
      <w:pPr>
        <w:rPr>
          <w:rFonts w:ascii="Arial" w:eastAsia="Arial" w:hAnsi="Arial" w:cs="Arial"/>
          <w:b/>
          <w:bCs/>
          <w:sz w:val="22"/>
          <w:szCs w:val="22"/>
        </w:rPr>
      </w:pPr>
      <w:r w:rsidRPr="28CAA514">
        <w:rPr>
          <w:rFonts w:ascii="Arial" w:eastAsia="Arial" w:hAnsi="Arial" w:cs="Arial"/>
          <w:b/>
          <w:bCs/>
          <w:sz w:val="22"/>
          <w:szCs w:val="22"/>
        </w:rPr>
        <w:t>Total=</w:t>
      </w:r>
      <w:r w:rsidR="283677B9" w:rsidRPr="28CAA514">
        <w:rPr>
          <w:rFonts w:ascii="Arial" w:eastAsia="Arial" w:hAnsi="Arial" w:cs="Arial"/>
          <w:b/>
          <w:bCs/>
          <w:sz w:val="22"/>
          <w:szCs w:val="22"/>
        </w:rPr>
        <w:t>6</w:t>
      </w:r>
      <w:r w:rsidRPr="28CAA514">
        <w:rPr>
          <w:rFonts w:ascii="Arial" w:eastAsia="Arial" w:hAnsi="Arial" w:cs="Arial"/>
          <w:b/>
          <w:bCs/>
          <w:sz w:val="22"/>
          <w:szCs w:val="22"/>
        </w:rPr>
        <w:t xml:space="preserve"> In Favor-</w:t>
      </w:r>
      <w:r w:rsidR="26CA670C" w:rsidRPr="28CAA514">
        <w:rPr>
          <w:rFonts w:ascii="Arial" w:eastAsia="Arial" w:hAnsi="Arial" w:cs="Arial"/>
          <w:b/>
          <w:bCs/>
          <w:sz w:val="22"/>
          <w:szCs w:val="22"/>
        </w:rPr>
        <w:t>5</w:t>
      </w:r>
      <w:r w:rsidRPr="28CAA514">
        <w:rPr>
          <w:rFonts w:ascii="Arial" w:eastAsia="Arial" w:hAnsi="Arial" w:cs="Arial"/>
          <w:b/>
          <w:bCs/>
          <w:sz w:val="22"/>
          <w:szCs w:val="22"/>
        </w:rPr>
        <w:t>, Opposed-0, Abstained-</w:t>
      </w:r>
      <w:r w:rsidR="4DBC39F1" w:rsidRPr="28CAA514">
        <w:rPr>
          <w:rFonts w:ascii="Arial" w:eastAsia="Arial" w:hAnsi="Arial" w:cs="Arial"/>
          <w:b/>
          <w:bCs/>
          <w:sz w:val="22"/>
          <w:szCs w:val="22"/>
        </w:rPr>
        <w:t>1</w:t>
      </w:r>
    </w:p>
    <w:p w14:paraId="50C2CBC6" w14:textId="77777777" w:rsidR="00136C43" w:rsidRPr="00136C43" w:rsidRDefault="00136C43" w:rsidP="28CAA514">
      <w:pPr>
        <w:rPr>
          <w:rFonts w:ascii="Arial" w:eastAsia="Arial" w:hAnsi="Arial" w:cs="Arial"/>
          <w:sz w:val="22"/>
          <w:szCs w:val="22"/>
        </w:rPr>
      </w:pPr>
    </w:p>
    <w:p w14:paraId="0AA4EB90" w14:textId="0313257D" w:rsidR="00787A61" w:rsidRPr="00304E91" w:rsidRDefault="00516302" w:rsidP="28CAA514">
      <w:pPr>
        <w:pStyle w:val="Heading1"/>
      </w:pPr>
      <w:r w:rsidRPr="28CAA514">
        <w:t>G</w:t>
      </w:r>
      <w:r w:rsidR="00787A61" w:rsidRPr="28CAA514">
        <w:t>. Second Review Calendar</w:t>
      </w:r>
    </w:p>
    <w:p w14:paraId="3DED9E60" w14:textId="67EAD88B" w:rsidR="009E73F9" w:rsidRPr="00E17A2F" w:rsidRDefault="009E73F9" w:rsidP="28CAA514">
      <w:pPr>
        <w:spacing w:before="240" w:after="240"/>
        <w:contextualSpacing/>
        <w:rPr>
          <w:rFonts w:ascii="Arial" w:eastAsia="Arial" w:hAnsi="Arial" w:cs="Arial"/>
          <w:sz w:val="22"/>
          <w:szCs w:val="22"/>
        </w:rPr>
      </w:pPr>
      <w:r w:rsidRPr="28CAA514">
        <w:rPr>
          <w:rStyle w:val="Emphasis"/>
          <w:rFonts w:eastAsia="Arial"/>
          <w:szCs w:val="22"/>
        </w:rPr>
        <w:lastRenderedPageBreak/>
        <w:t xml:space="preserve">1) </w:t>
      </w:r>
      <w:r w:rsidRPr="28CAA514">
        <w:rPr>
          <w:rFonts w:ascii="Arial" w:eastAsia="Arial" w:hAnsi="Arial" w:cs="Arial"/>
          <w:sz w:val="22"/>
          <w:szCs w:val="22"/>
        </w:rPr>
        <w:t xml:space="preserve">Project # </w:t>
      </w:r>
      <w:r>
        <w:tab/>
      </w:r>
      <w:r>
        <w:tab/>
      </w:r>
      <w:r w:rsidRPr="28CAA514">
        <w:rPr>
          <w:rFonts w:ascii="Arial" w:eastAsia="Arial" w:hAnsi="Arial" w:cs="Arial"/>
          <w:sz w:val="22"/>
          <w:szCs w:val="22"/>
        </w:rPr>
        <w:t xml:space="preserve">2026-055 (Tefera) </w:t>
      </w:r>
    </w:p>
    <w:p w14:paraId="59C3D3B0" w14:textId="77777777" w:rsidR="009E73F9" w:rsidRPr="00E17A2F" w:rsidRDefault="009E73F9" w:rsidP="28CAA514">
      <w:pPr>
        <w:spacing w:before="240" w:after="240"/>
        <w:contextualSpacing/>
        <w:rPr>
          <w:rFonts w:ascii="Arial" w:eastAsia="Arial" w:hAnsi="Arial" w:cs="Arial"/>
          <w:sz w:val="22"/>
          <w:szCs w:val="22"/>
        </w:rPr>
      </w:pPr>
      <w:r w:rsidRPr="28CAA514">
        <w:rPr>
          <w:rFonts w:ascii="Arial" w:eastAsia="Arial" w:hAnsi="Arial" w:cs="Arial"/>
          <w:sz w:val="22"/>
          <w:szCs w:val="22"/>
        </w:rPr>
        <w:t xml:space="preserve">Title: </w:t>
      </w:r>
      <w:r>
        <w:tab/>
      </w:r>
      <w:r>
        <w:tab/>
      </w:r>
      <w:r>
        <w:tab/>
      </w:r>
      <w:r w:rsidRPr="28CAA514">
        <w:rPr>
          <w:rFonts w:ascii="Arial" w:eastAsia="Arial" w:hAnsi="Arial" w:cs="Arial"/>
          <w:sz w:val="22"/>
          <w:szCs w:val="22"/>
        </w:rPr>
        <w:t xml:space="preserve">Evaluation of the California Department of Public Health (CDPH) </w:t>
      </w:r>
    </w:p>
    <w:p w14:paraId="49AF32B1" w14:textId="77777777" w:rsidR="009E73F9" w:rsidRPr="00E17A2F" w:rsidRDefault="009E73F9" w:rsidP="28CAA514">
      <w:pPr>
        <w:spacing w:before="240" w:after="240"/>
        <w:ind w:left="1440" w:firstLine="720"/>
        <w:contextualSpacing/>
        <w:rPr>
          <w:rFonts w:ascii="Arial" w:eastAsia="Arial" w:hAnsi="Arial" w:cs="Arial"/>
          <w:sz w:val="22"/>
          <w:szCs w:val="22"/>
        </w:rPr>
      </w:pPr>
      <w:r w:rsidRPr="28CAA514">
        <w:rPr>
          <w:rFonts w:ascii="Arial" w:eastAsia="Arial" w:hAnsi="Arial" w:cs="Arial"/>
          <w:sz w:val="22"/>
          <w:szCs w:val="22"/>
        </w:rPr>
        <w:t xml:space="preserve">Substance and Addiction Prevention Branch (SAPB) Youth Cannabis </w:t>
      </w:r>
    </w:p>
    <w:p w14:paraId="5FE1AB2E" w14:textId="489CFD53" w:rsidR="009E73F9" w:rsidRPr="009E73F9" w:rsidRDefault="009E73F9" w:rsidP="28CAA514">
      <w:pPr>
        <w:spacing w:before="240" w:after="240"/>
        <w:ind w:left="2160"/>
        <w:contextualSpacing/>
        <w:rPr>
          <w:rFonts w:ascii="Arial" w:eastAsia="Arial" w:hAnsi="Arial" w:cs="Arial"/>
          <w:sz w:val="22"/>
          <w:szCs w:val="22"/>
        </w:rPr>
      </w:pPr>
      <w:r w:rsidRPr="28CAA514">
        <w:rPr>
          <w:rFonts w:ascii="Arial" w:eastAsia="Arial" w:hAnsi="Arial" w:cs="Arial"/>
          <w:sz w:val="22"/>
          <w:szCs w:val="22"/>
        </w:rPr>
        <w:t xml:space="preserve">Prevention Media Campaign </w:t>
      </w:r>
    </w:p>
    <w:p w14:paraId="6F70E989" w14:textId="089869C1" w:rsidR="009E73F9" w:rsidRPr="00E17A2F" w:rsidRDefault="009E73F9" w:rsidP="28CAA514">
      <w:pPr>
        <w:spacing w:before="240" w:after="240"/>
        <w:contextualSpacing/>
        <w:rPr>
          <w:rFonts w:ascii="Arial" w:eastAsia="Arial" w:hAnsi="Arial" w:cs="Arial"/>
          <w:sz w:val="22"/>
          <w:szCs w:val="22"/>
        </w:rPr>
      </w:pPr>
      <w:r w:rsidRPr="28CAA514">
        <w:rPr>
          <w:rFonts w:ascii="Arial" w:eastAsia="Arial" w:hAnsi="Arial" w:cs="Arial"/>
          <w:sz w:val="22"/>
          <w:szCs w:val="22"/>
        </w:rPr>
        <w:t xml:space="preserve">PI: </w:t>
      </w:r>
      <w:r>
        <w:tab/>
      </w:r>
      <w:r>
        <w:tab/>
      </w:r>
      <w:r>
        <w:tab/>
      </w:r>
      <w:r w:rsidRPr="28CAA514">
        <w:rPr>
          <w:rFonts w:ascii="Arial" w:eastAsia="Arial" w:hAnsi="Arial" w:cs="Arial"/>
          <w:sz w:val="22"/>
          <w:szCs w:val="22"/>
        </w:rPr>
        <w:t xml:space="preserve">Kim Hayes, MPH </w:t>
      </w:r>
    </w:p>
    <w:p w14:paraId="4AE6D04B" w14:textId="77777777" w:rsidR="00AF1CAE" w:rsidRPr="00AF1CAE" w:rsidRDefault="009E73F9" w:rsidP="28CAA514">
      <w:pPr>
        <w:rPr>
          <w:rFonts w:ascii="Arial" w:eastAsia="Arial" w:hAnsi="Arial" w:cs="Arial"/>
          <w:sz w:val="22"/>
          <w:szCs w:val="22"/>
        </w:rPr>
      </w:pPr>
      <w:r w:rsidRPr="28CAA514">
        <w:rPr>
          <w:rFonts w:ascii="Arial" w:eastAsia="Arial" w:hAnsi="Arial" w:cs="Arial"/>
          <w:sz w:val="22"/>
          <w:szCs w:val="22"/>
        </w:rPr>
        <w:t xml:space="preserve">Decision: </w:t>
      </w:r>
      <w:r>
        <w:tab/>
      </w:r>
      <w:r>
        <w:tab/>
      </w:r>
      <w:r w:rsidR="00AF1CAE" w:rsidRPr="28CAA514">
        <w:rPr>
          <w:rFonts w:ascii="Arial" w:eastAsia="Arial" w:hAnsi="Arial" w:cs="Arial"/>
          <w:sz w:val="22"/>
          <w:szCs w:val="22"/>
        </w:rPr>
        <w:t>Deferred Approved Pending Conditions – Designee Review</w:t>
      </w:r>
    </w:p>
    <w:p w14:paraId="60A98F48" w14:textId="13D1BA0C" w:rsidR="009E73F9" w:rsidRPr="009E73F9" w:rsidRDefault="009E73F9" w:rsidP="00AF1CAE">
      <w:pPr>
        <w:rPr>
          <w:rFonts w:ascii="Arial" w:eastAsia="Arial" w:hAnsi="Arial" w:cs="Arial"/>
          <w:sz w:val="22"/>
          <w:szCs w:val="22"/>
        </w:rPr>
      </w:pPr>
    </w:p>
    <w:p w14:paraId="1BFA4846" w14:textId="47FBF0FE" w:rsidR="00787A61" w:rsidRPr="00304E91" w:rsidRDefault="00516302" w:rsidP="28CAA514">
      <w:pPr>
        <w:pStyle w:val="Heading1"/>
      </w:pPr>
      <w:r w:rsidRPr="28CAA514">
        <w:t>H</w:t>
      </w:r>
      <w:r w:rsidR="00787A61" w:rsidRPr="28CAA514">
        <w:t xml:space="preserve"> New Projects </w:t>
      </w:r>
      <w:r w:rsidR="000E3A62" w:rsidRPr="28CAA514">
        <w:t>–</w:t>
      </w:r>
      <w:r w:rsidR="00787A61" w:rsidRPr="28CAA514">
        <w:t xml:space="preserve"> Ex</w:t>
      </w:r>
      <w:r w:rsidR="000E3A62" w:rsidRPr="28CAA514">
        <w:t>pedited Review Requested</w:t>
      </w:r>
    </w:p>
    <w:p w14:paraId="2ED52B0F" w14:textId="1275A6E6" w:rsidR="00804496" w:rsidRDefault="00804496" w:rsidP="00804496">
      <w:pPr>
        <w:rPr>
          <w:rFonts w:ascii="Arial" w:eastAsia="Arial" w:hAnsi="Arial" w:cs="Arial"/>
          <w:sz w:val="22"/>
          <w:szCs w:val="22"/>
          <w:u w:val="single"/>
        </w:rPr>
      </w:pPr>
      <w:r w:rsidRPr="28CAA514">
        <w:rPr>
          <w:rFonts w:ascii="Arial" w:eastAsia="Arial" w:hAnsi="Arial" w:cs="Arial"/>
          <w:b/>
          <w:bCs/>
          <w:sz w:val="22"/>
          <w:szCs w:val="22"/>
        </w:rPr>
        <w:t>Some projects listed may have been approved by expedited review prior to this meeting and were not reviewed by the full committee.</w:t>
      </w:r>
      <w:r>
        <w:br/>
      </w:r>
      <w:r w:rsidRPr="28CAA514">
        <w:rPr>
          <w:rFonts w:ascii="Arial" w:eastAsia="Arial" w:hAnsi="Arial" w:cs="Arial"/>
          <w:sz w:val="22"/>
          <w:szCs w:val="22"/>
        </w:rPr>
        <w:t>Total Project Count (</w:t>
      </w:r>
      <w:r w:rsidR="00396002" w:rsidRPr="28CAA514">
        <w:rPr>
          <w:rFonts w:ascii="Arial" w:eastAsia="Arial" w:hAnsi="Arial" w:cs="Arial"/>
          <w:sz w:val="22"/>
          <w:szCs w:val="22"/>
        </w:rPr>
        <w:t>1</w:t>
      </w:r>
      <w:r w:rsidR="001E25E1" w:rsidRPr="28CAA514">
        <w:rPr>
          <w:rFonts w:ascii="Arial" w:eastAsia="Arial" w:hAnsi="Arial" w:cs="Arial"/>
          <w:sz w:val="22"/>
          <w:szCs w:val="22"/>
        </w:rPr>
        <w:t>3</w:t>
      </w:r>
      <w:r w:rsidRPr="28CAA514">
        <w:rPr>
          <w:rFonts w:ascii="Arial" w:eastAsia="Arial" w:hAnsi="Arial" w:cs="Arial"/>
          <w:sz w:val="22"/>
          <w:szCs w:val="22"/>
        </w:rPr>
        <w:t>)</w:t>
      </w:r>
    </w:p>
    <w:p w14:paraId="414AE627" w14:textId="77777777" w:rsidR="00064BE9" w:rsidRDefault="00064BE9" w:rsidP="00804496">
      <w:pPr>
        <w:rPr>
          <w:rFonts w:ascii="Arial" w:eastAsia="Arial" w:hAnsi="Arial" w:cs="Arial"/>
          <w:sz w:val="22"/>
          <w:szCs w:val="22"/>
          <w:u w:val="single"/>
        </w:rPr>
      </w:pPr>
    </w:p>
    <w:p w14:paraId="6F4551E7" w14:textId="541CB181" w:rsidR="00064BE9" w:rsidRPr="00304E91" w:rsidRDefault="00516302" w:rsidP="28CAA514">
      <w:pPr>
        <w:pStyle w:val="Heading1"/>
      </w:pPr>
      <w:r w:rsidRPr="28CAA514">
        <w:t>I</w:t>
      </w:r>
      <w:r w:rsidR="00064BE9" w:rsidRPr="28CAA514">
        <w:t>. Projects Requiring Continuing Review</w:t>
      </w:r>
    </w:p>
    <w:p w14:paraId="3238E85C" w14:textId="430623B8" w:rsidR="00804496" w:rsidRPr="00064BE9" w:rsidRDefault="00064BE9" w:rsidP="00064BE9">
      <w:pPr>
        <w:spacing w:before="240" w:after="240"/>
        <w:rPr>
          <w:rFonts w:ascii="Arial" w:eastAsia="Arial" w:hAnsi="Arial" w:cs="Arial"/>
          <w:sz w:val="22"/>
          <w:szCs w:val="22"/>
        </w:rPr>
      </w:pPr>
      <w:r w:rsidRPr="28CAA514">
        <w:rPr>
          <w:rStyle w:val="Emphasis"/>
          <w:rFonts w:eastAsia="Arial"/>
          <w:b/>
          <w:bCs/>
          <w:szCs w:val="22"/>
        </w:rPr>
        <w:t>Some projects listed may have been approved by expedited review prior to this meeting and were not reviewed by the full committee.</w:t>
      </w:r>
      <w:r>
        <w:br/>
      </w:r>
      <w:r w:rsidRPr="28CAA514">
        <w:rPr>
          <w:rStyle w:val="Emphasis"/>
          <w:rFonts w:eastAsia="Arial"/>
          <w:szCs w:val="22"/>
        </w:rPr>
        <w:t>Total Project Count (</w:t>
      </w:r>
      <w:r w:rsidR="00396002" w:rsidRPr="28CAA514">
        <w:rPr>
          <w:rStyle w:val="Emphasis"/>
          <w:rFonts w:eastAsia="Arial"/>
          <w:szCs w:val="22"/>
        </w:rPr>
        <w:t>2</w:t>
      </w:r>
      <w:r w:rsidR="001E25E1" w:rsidRPr="28CAA514">
        <w:rPr>
          <w:rStyle w:val="Emphasis"/>
          <w:rFonts w:eastAsia="Arial"/>
          <w:szCs w:val="22"/>
        </w:rPr>
        <w:t>5</w:t>
      </w:r>
      <w:r w:rsidRPr="28CAA514">
        <w:rPr>
          <w:rStyle w:val="Emphasis"/>
          <w:rFonts w:eastAsia="Arial"/>
          <w:szCs w:val="22"/>
        </w:rPr>
        <w:t xml:space="preserve">) </w:t>
      </w:r>
    </w:p>
    <w:p w14:paraId="6E93A18C" w14:textId="04875E13" w:rsidR="00804496" w:rsidRPr="00304E91" w:rsidRDefault="00516302" w:rsidP="28CAA514">
      <w:pPr>
        <w:pStyle w:val="Heading1"/>
      </w:pPr>
      <w:r w:rsidRPr="28CAA514">
        <w:t>I</w:t>
      </w:r>
      <w:r w:rsidR="006F2A88" w:rsidRPr="28CAA514">
        <w:t>1</w:t>
      </w:r>
      <w:r w:rsidR="00804496" w:rsidRPr="28CAA514">
        <w:t>. Projects Requiring Continuing Review- Administrative Action Taken</w:t>
      </w:r>
    </w:p>
    <w:p w14:paraId="22B9E9BF" w14:textId="5D95245B" w:rsidR="00804496" w:rsidRPr="00304E91" w:rsidRDefault="00804496" w:rsidP="00804496">
      <w:pPr>
        <w:rPr>
          <w:rFonts w:ascii="Arial" w:eastAsia="Arial" w:hAnsi="Arial" w:cs="Arial"/>
          <w:sz w:val="22"/>
          <w:szCs w:val="22"/>
        </w:rPr>
      </w:pPr>
      <w:r w:rsidRPr="28CAA514">
        <w:rPr>
          <w:rStyle w:val="Emphasis"/>
          <w:rFonts w:eastAsia="Arial"/>
          <w:b/>
          <w:bCs/>
          <w:szCs w:val="22"/>
        </w:rPr>
        <w:t>Some projects listed may have been approved by expedited review prior to this meeting and were not reviewed by the full committee.</w:t>
      </w:r>
      <w:r>
        <w:br/>
      </w:r>
      <w:r w:rsidRPr="28CAA514">
        <w:rPr>
          <w:rStyle w:val="Emphasis"/>
          <w:rFonts w:eastAsia="Arial"/>
          <w:szCs w:val="22"/>
        </w:rPr>
        <w:t>Total Project Count (</w:t>
      </w:r>
      <w:r w:rsidR="00064BE9" w:rsidRPr="28CAA514">
        <w:rPr>
          <w:rStyle w:val="Emphasis"/>
          <w:rFonts w:eastAsia="Arial"/>
          <w:szCs w:val="22"/>
        </w:rPr>
        <w:t>3</w:t>
      </w:r>
      <w:r w:rsidR="004B442E" w:rsidRPr="28CAA514">
        <w:rPr>
          <w:rStyle w:val="Emphasis"/>
          <w:rFonts w:eastAsia="Arial"/>
          <w:szCs w:val="22"/>
        </w:rPr>
        <w:t>7</w:t>
      </w:r>
      <w:r w:rsidRPr="28CAA514">
        <w:rPr>
          <w:rStyle w:val="Emphasis"/>
          <w:rFonts w:eastAsia="Arial"/>
          <w:szCs w:val="22"/>
        </w:rPr>
        <w:t xml:space="preserve">)  </w:t>
      </w:r>
    </w:p>
    <w:p w14:paraId="52A1A6ED" w14:textId="77777777" w:rsidR="00804496" w:rsidRPr="00304E91" w:rsidRDefault="00804496" w:rsidP="00804496">
      <w:pPr>
        <w:rPr>
          <w:rFonts w:ascii="Arial" w:eastAsia="Arial" w:hAnsi="Arial" w:cs="Arial"/>
          <w:sz w:val="22"/>
          <w:szCs w:val="22"/>
          <w:u w:val="single"/>
        </w:rPr>
      </w:pPr>
    </w:p>
    <w:p w14:paraId="54EF7F2A" w14:textId="019B8BF2" w:rsidR="000E3A62" w:rsidRPr="00304E91" w:rsidRDefault="00516302" w:rsidP="28CAA514">
      <w:pPr>
        <w:pStyle w:val="Heading1"/>
      </w:pPr>
      <w:r w:rsidRPr="28CAA514">
        <w:t>J</w:t>
      </w:r>
      <w:r w:rsidR="000E3A62" w:rsidRPr="28CAA514">
        <w:t xml:space="preserve">. </w:t>
      </w:r>
      <w:r w:rsidR="00766DA9" w:rsidRPr="28CAA514">
        <w:t>Amendments – Projects with Revisions Approves through Expedited Review</w:t>
      </w:r>
    </w:p>
    <w:p w14:paraId="5D622631" w14:textId="545BC29F" w:rsidR="00804496" w:rsidRPr="00304E91" w:rsidRDefault="00696ABB" w:rsidP="28CAA514">
      <w:pPr>
        <w:rPr>
          <w:rStyle w:val="Emphasis"/>
          <w:rFonts w:eastAsia="Arial"/>
          <w:b/>
          <w:bCs/>
          <w:szCs w:val="22"/>
        </w:rPr>
      </w:pPr>
      <w:r w:rsidRPr="28CAA514">
        <w:rPr>
          <w:rStyle w:val="Emphasis"/>
          <w:rFonts w:eastAsia="Arial"/>
          <w:b/>
          <w:bCs/>
          <w:szCs w:val="22"/>
        </w:rPr>
        <w:t>Some projects listed may have been approved by expedited review prior to this meeting and were not reviewed by the full committee.</w:t>
      </w:r>
    </w:p>
    <w:p w14:paraId="0C39BE8C" w14:textId="14457DE6" w:rsidR="00696ABB" w:rsidRPr="00304E91" w:rsidRDefault="00696ABB" w:rsidP="28CAA514">
      <w:pPr>
        <w:rPr>
          <w:rStyle w:val="Emphasis"/>
          <w:rFonts w:eastAsia="Arial"/>
          <w:szCs w:val="22"/>
        </w:rPr>
      </w:pPr>
      <w:r w:rsidRPr="28CAA514">
        <w:rPr>
          <w:rStyle w:val="Emphasis"/>
          <w:rFonts w:eastAsia="Arial"/>
          <w:szCs w:val="22"/>
        </w:rPr>
        <w:t>Total Project Count (</w:t>
      </w:r>
      <w:r w:rsidR="001E25E1" w:rsidRPr="28CAA514">
        <w:rPr>
          <w:rStyle w:val="Emphasis"/>
          <w:rFonts w:eastAsia="Arial"/>
          <w:szCs w:val="22"/>
        </w:rPr>
        <w:t>14</w:t>
      </w:r>
      <w:r w:rsidRPr="28CAA514">
        <w:rPr>
          <w:rStyle w:val="Emphasis"/>
          <w:rFonts w:eastAsia="Arial"/>
          <w:szCs w:val="22"/>
        </w:rPr>
        <w:t>)</w:t>
      </w:r>
    </w:p>
    <w:p w14:paraId="1E68985A" w14:textId="77777777" w:rsidR="00696ABB" w:rsidRPr="00304E91" w:rsidRDefault="00696ABB" w:rsidP="28CAA514">
      <w:pPr>
        <w:rPr>
          <w:rFonts w:ascii="Arial" w:eastAsia="Arial" w:hAnsi="Arial" w:cs="Arial"/>
          <w:sz w:val="22"/>
          <w:szCs w:val="22"/>
        </w:rPr>
      </w:pPr>
    </w:p>
    <w:p w14:paraId="2E70F2DA" w14:textId="4D2C1FDC" w:rsidR="00766DA9" w:rsidRPr="00304E91" w:rsidRDefault="00516302" w:rsidP="28CAA514">
      <w:pPr>
        <w:pStyle w:val="Heading1"/>
      </w:pPr>
      <w:r w:rsidRPr="28CAA514">
        <w:t>K</w:t>
      </w:r>
      <w:r w:rsidR="00766DA9" w:rsidRPr="28CAA514">
        <w:t>. Projects with Request</w:t>
      </w:r>
      <w:r w:rsidR="00C0412D" w:rsidRPr="28CAA514">
        <w:t xml:space="preserve"> for CPHS to Rely on Another IRB</w:t>
      </w:r>
    </w:p>
    <w:p w14:paraId="16FDF8CA" w14:textId="18E177B1" w:rsidR="00804496" w:rsidRPr="00304E91" w:rsidRDefault="00804496" w:rsidP="28CAA514">
      <w:pPr>
        <w:rPr>
          <w:rFonts w:ascii="Arial" w:eastAsia="Arial" w:hAnsi="Arial" w:cs="Arial"/>
          <w:sz w:val="22"/>
          <w:szCs w:val="22"/>
        </w:rPr>
      </w:pPr>
      <w:r w:rsidRPr="28CAA514">
        <w:rPr>
          <w:rFonts w:ascii="Arial" w:eastAsia="Arial" w:hAnsi="Arial" w:cs="Arial"/>
          <w:sz w:val="22"/>
          <w:szCs w:val="22"/>
        </w:rPr>
        <w:t>None.</w:t>
      </w:r>
    </w:p>
    <w:p w14:paraId="01F96CB7" w14:textId="77777777" w:rsidR="00804496" w:rsidRPr="00304E91" w:rsidRDefault="00804496" w:rsidP="28CAA514">
      <w:pPr>
        <w:rPr>
          <w:rFonts w:ascii="Arial" w:eastAsia="Arial" w:hAnsi="Arial" w:cs="Arial"/>
          <w:sz w:val="22"/>
          <w:szCs w:val="22"/>
        </w:rPr>
      </w:pPr>
    </w:p>
    <w:p w14:paraId="3FEC5E60" w14:textId="0C044663" w:rsidR="00C0412D" w:rsidRPr="00304E91" w:rsidRDefault="00516302" w:rsidP="28CAA514">
      <w:pPr>
        <w:pStyle w:val="Heading1"/>
      </w:pPr>
      <w:r w:rsidRPr="28CAA514">
        <w:t>L</w:t>
      </w:r>
      <w:r w:rsidR="00C0412D" w:rsidRPr="28CAA514">
        <w:t>. Exemption/Not Research Approvals</w:t>
      </w:r>
    </w:p>
    <w:p w14:paraId="5C27AF0D" w14:textId="7814356F" w:rsidR="00147B15" w:rsidRPr="00304E91" w:rsidRDefault="00696ABB" w:rsidP="28CAA514">
      <w:pPr>
        <w:rPr>
          <w:rFonts w:ascii="Arial" w:eastAsia="Arial" w:hAnsi="Arial" w:cs="Arial"/>
          <w:sz w:val="22"/>
          <w:szCs w:val="22"/>
        </w:rPr>
      </w:pPr>
      <w:r w:rsidRPr="28CAA514">
        <w:rPr>
          <w:rFonts w:ascii="Arial" w:eastAsia="Arial" w:hAnsi="Arial" w:cs="Arial"/>
          <w:sz w:val="22"/>
          <w:szCs w:val="22"/>
        </w:rPr>
        <w:t>Total Project Count (</w:t>
      </w:r>
      <w:r w:rsidR="001E25E1" w:rsidRPr="28CAA514">
        <w:rPr>
          <w:rFonts w:ascii="Arial" w:eastAsia="Arial" w:hAnsi="Arial" w:cs="Arial"/>
          <w:sz w:val="22"/>
          <w:szCs w:val="22"/>
        </w:rPr>
        <w:t>5</w:t>
      </w:r>
      <w:r w:rsidRPr="28CAA514">
        <w:rPr>
          <w:rFonts w:ascii="Arial" w:eastAsia="Arial" w:hAnsi="Arial" w:cs="Arial"/>
          <w:sz w:val="22"/>
          <w:szCs w:val="22"/>
        </w:rPr>
        <w:t>)</w:t>
      </w:r>
    </w:p>
    <w:p w14:paraId="27F0A6CB" w14:textId="77777777" w:rsidR="00147B15" w:rsidRPr="00304E91" w:rsidRDefault="00147B15" w:rsidP="28CAA514">
      <w:pPr>
        <w:rPr>
          <w:rFonts w:ascii="Arial" w:eastAsia="Arial" w:hAnsi="Arial" w:cs="Arial"/>
          <w:sz w:val="22"/>
          <w:szCs w:val="22"/>
        </w:rPr>
      </w:pPr>
    </w:p>
    <w:p w14:paraId="4F3154EA" w14:textId="5CA58E67" w:rsidR="00C0412D" w:rsidRPr="00304E91" w:rsidRDefault="00516302" w:rsidP="28CAA514">
      <w:pPr>
        <w:pStyle w:val="Heading1"/>
      </w:pPr>
      <w:r w:rsidRPr="28CAA514">
        <w:t>M</w:t>
      </w:r>
      <w:r w:rsidR="00C0412D" w:rsidRPr="28CAA514">
        <w:t>. Final Reports</w:t>
      </w:r>
    </w:p>
    <w:p w14:paraId="325E5BFA" w14:textId="1973BDD8" w:rsidR="00696ABB" w:rsidRPr="00304E91" w:rsidRDefault="00696ABB" w:rsidP="28CAA514">
      <w:pPr>
        <w:rPr>
          <w:rFonts w:ascii="Arial" w:eastAsia="Arial" w:hAnsi="Arial" w:cs="Arial"/>
          <w:sz w:val="22"/>
          <w:szCs w:val="22"/>
        </w:rPr>
      </w:pPr>
      <w:r w:rsidRPr="28CAA514">
        <w:rPr>
          <w:rFonts w:ascii="Arial" w:eastAsia="Arial" w:hAnsi="Arial" w:cs="Arial"/>
          <w:sz w:val="22"/>
          <w:szCs w:val="22"/>
        </w:rPr>
        <w:t>Total Project Count (</w:t>
      </w:r>
      <w:r w:rsidR="001E25E1" w:rsidRPr="28CAA514">
        <w:rPr>
          <w:rFonts w:ascii="Arial" w:eastAsia="Arial" w:hAnsi="Arial" w:cs="Arial"/>
          <w:sz w:val="22"/>
          <w:szCs w:val="22"/>
        </w:rPr>
        <w:t>9</w:t>
      </w:r>
      <w:r w:rsidRPr="28CAA514">
        <w:rPr>
          <w:rFonts w:ascii="Arial" w:eastAsia="Arial" w:hAnsi="Arial" w:cs="Arial"/>
          <w:sz w:val="22"/>
          <w:szCs w:val="22"/>
        </w:rPr>
        <w:t>)</w:t>
      </w:r>
    </w:p>
    <w:p w14:paraId="072213AA" w14:textId="77777777" w:rsidR="000C0B48" w:rsidRPr="00304E91" w:rsidRDefault="000C0B48" w:rsidP="28CAA514">
      <w:pPr>
        <w:rPr>
          <w:rFonts w:ascii="Arial" w:eastAsia="Arial" w:hAnsi="Arial" w:cs="Arial"/>
          <w:sz w:val="22"/>
          <w:szCs w:val="22"/>
        </w:rPr>
      </w:pPr>
    </w:p>
    <w:p w14:paraId="13F782D2" w14:textId="10959DB2" w:rsidR="00C0412D" w:rsidRPr="00304E91" w:rsidRDefault="00516302" w:rsidP="28CAA514">
      <w:pPr>
        <w:pStyle w:val="Heading1"/>
      </w:pPr>
      <w:r w:rsidRPr="28CAA514">
        <w:t>N</w:t>
      </w:r>
      <w:r w:rsidR="00C0412D" w:rsidRPr="28CAA514">
        <w:t xml:space="preserve">. </w:t>
      </w:r>
      <w:r w:rsidR="00147E8C" w:rsidRPr="28CAA514">
        <w:t>Public Comments</w:t>
      </w:r>
    </w:p>
    <w:p w14:paraId="47A8897B" w14:textId="7369FB9A" w:rsidR="00B65E22" w:rsidRPr="00304E91" w:rsidRDefault="000C0B48" w:rsidP="28CAA514">
      <w:pPr>
        <w:rPr>
          <w:rFonts w:ascii="Arial" w:eastAsia="Arial" w:hAnsi="Arial" w:cs="Arial"/>
          <w:sz w:val="22"/>
          <w:szCs w:val="22"/>
        </w:rPr>
      </w:pPr>
      <w:r w:rsidRPr="28CAA514">
        <w:rPr>
          <w:rFonts w:ascii="Arial" w:eastAsia="Arial" w:hAnsi="Arial" w:cs="Arial"/>
          <w:sz w:val="22"/>
          <w:szCs w:val="22"/>
        </w:rPr>
        <w:t>None.</w:t>
      </w:r>
      <w:r w:rsidR="00B65E22" w:rsidRPr="28CAA514">
        <w:rPr>
          <w:rFonts w:ascii="Arial" w:eastAsia="Arial" w:hAnsi="Arial" w:cs="Arial"/>
          <w:sz w:val="22"/>
          <w:szCs w:val="22"/>
        </w:rPr>
        <w:t xml:space="preserve"> </w:t>
      </w:r>
    </w:p>
    <w:p w14:paraId="1DFFF257" w14:textId="77777777" w:rsidR="000C0B48" w:rsidRPr="00304E91" w:rsidRDefault="000C0B48" w:rsidP="28CAA514">
      <w:pPr>
        <w:rPr>
          <w:rFonts w:ascii="Arial" w:eastAsia="Arial" w:hAnsi="Arial" w:cs="Arial"/>
          <w:sz w:val="22"/>
          <w:szCs w:val="22"/>
        </w:rPr>
      </w:pPr>
    </w:p>
    <w:p w14:paraId="5B2F68CB" w14:textId="6F06EFFB" w:rsidR="00147E8C" w:rsidRPr="005E5960" w:rsidRDefault="00516302" w:rsidP="28CAA514">
      <w:pPr>
        <w:pStyle w:val="Heading1"/>
      </w:pPr>
      <w:r w:rsidRPr="28CAA514">
        <w:t>O</w:t>
      </w:r>
      <w:r w:rsidR="00147E8C" w:rsidRPr="28CAA514">
        <w:t>. Next Meeting</w:t>
      </w:r>
    </w:p>
    <w:p w14:paraId="6967CC2E" w14:textId="7ACA67E0" w:rsidR="009930E4" w:rsidRPr="005E5960" w:rsidRDefault="009930E4" w:rsidP="28CAA514">
      <w:pPr>
        <w:rPr>
          <w:rFonts w:ascii="Arial" w:eastAsia="Arial" w:hAnsi="Arial" w:cs="Arial"/>
          <w:sz w:val="22"/>
          <w:szCs w:val="22"/>
        </w:rPr>
      </w:pPr>
      <w:r w:rsidRPr="28CAA514">
        <w:rPr>
          <w:rFonts w:ascii="Arial" w:eastAsia="Arial" w:hAnsi="Arial" w:cs="Arial"/>
          <w:sz w:val="22"/>
          <w:szCs w:val="22"/>
        </w:rPr>
        <w:t xml:space="preserve">The next CPHS meeting is scheduled to be held on Friday, </w:t>
      </w:r>
      <w:r w:rsidR="001E25E1" w:rsidRPr="28CAA514">
        <w:rPr>
          <w:rFonts w:ascii="Arial" w:eastAsia="Arial" w:hAnsi="Arial" w:cs="Arial"/>
          <w:sz w:val="22"/>
          <w:szCs w:val="22"/>
        </w:rPr>
        <w:t xml:space="preserve">August </w:t>
      </w:r>
      <w:r w:rsidR="000816BD" w:rsidRPr="28CAA514">
        <w:rPr>
          <w:rFonts w:ascii="Arial" w:eastAsia="Arial" w:hAnsi="Arial" w:cs="Arial"/>
          <w:sz w:val="22"/>
          <w:szCs w:val="22"/>
        </w:rPr>
        <w:t>7</w:t>
      </w:r>
      <w:r w:rsidRPr="28CAA514">
        <w:rPr>
          <w:rFonts w:ascii="Arial" w:eastAsia="Arial" w:hAnsi="Arial" w:cs="Arial"/>
          <w:sz w:val="22"/>
          <w:szCs w:val="22"/>
        </w:rPr>
        <w:t>, 202</w:t>
      </w:r>
      <w:r w:rsidR="005E21AB" w:rsidRPr="28CAA514">
        <w:rPr>
          <w:rFonts w:ascii="Arial" w:eastAsia="Arial" w:hAnsi="Arial" w:cs="Arial"/>
          <w:sz w:val="22"/>
          <w:szCs w:val="22"/>
        </w:rPr>
        <w:t>6</w:t>
      </w:r>
      <w:r w:rsidRPr="28CAA514">
        <w:rPr>
          <w:rFonts w:ascii="Arial" w:eastAsia="Arial" w:hAnsi="Arial" w:cs="Arial"/>
          <w:sz w:val="22"/>
          <w:szCs w:val="22"/>
        </w:rPr>
        <w:t>.</w:t>
      </w:r>
    </w:p>
    <w:p w14:paraId="17CEA5B5" w14:textId="77777777" w:rsidR="009930E4" w:rsidRPr="005E5960" w:rsidRDefault="009930E4" w:rsidP="28CAA514">
      <w:pPr>
        <w:rPr>
          <w:rFonts w:ascii="Arial" w:eastAsia="Arial" w:hAnsi="Arial" w:cs="Arial"/>
          <w:sz w:val="22"/>
          <w:szCs w:val="22"/>
        </w:rPr>
      </w:pPr>
    </w:p>
    <w:p w14:paraId="4FD1334D" w14:textId="172AEBC2" w:rsidR="00147E8C" w:rsidRPr="005E5960" w:rsidRDefault="00516302" w:rsidP="28CAA514">
      <w:pPr>
        <w:pStyle w:val="Heading1"/>
      </w:pPr>
      <w:r w:rsidRPr="28CAA514">
        <w:lastRenderedPageBreak/>
        <w:t>P</w:t>
      </w:r>
      <w:r w:rsidR="009930E4" w:rsidRPr="28CAA514">
        <w:t>.</w:t>
      </w:r>
      <w:r w:rsidR="00147E8C" w:rsidRPr="28CAA514">
        <w:t xml:space="preserve"> Adjournment</w:t>
      </w:r>
    </w:p>
    <w:p w14:paraId="3F5FCC8D" w14:textId="0D721FEF" w:rsidR="009930E4" w:rsidRPr="00304E91" w:rsidRDefault="009930E4" w:rsidP="28CAA514">
      <w:pPr>
        <w:rPr>
          <w:rFonts w:ascii="Arial" w:eastAsia="Arial" w:hAnsi="Arial" w:cs="Arial"/>
          <w:sz w:val="22"/>
          <w:szCs w:val="22"/>
        </w:rPr>
      </w:pPr>
      <w:r w:rsidRPr="28CAA514">
        <w:rPr>
          <w:rFonts w:ascii="Arial" w:eastAsia="Arial" w:hAnsi="Arial" w:cs="Arial"/>
          <w:sz w:val="22"/>
          <w:szCs w:val="22"/>
        </w:rPr>
        <w:t xml:space="preserve">This meeting was adjourned at </w:t>
      </w:r>
      <w:r w:rsidR="00884C57" w:rsidRPr="28CAA514">
        <w:rPr>
          <w:rFonts w:ascii="Arial" w:eastAsia="Arial" w:hAnsi="Arial" w:cs="Arial"/>
          <w:sz w:val="22"/>
          <w:szCs w:val="22"/>
        </w:rPr>
        <w:t>12:09</w:t>
      </w:r>
      <w:r w:rsidRPr="28CAA514">
        <w:rPr>
          <w:rFonts w:ascii="Arial" w:eastAsia="Arial" w:hAnsi="Arial" w:cs="Arial"/>
          <w:sz w:val="22"/>
          <w:szCs w:val="22"/>
        </w:rPr>
        <w:t xml:space="preserve"> </w:t>
      </w:r>
      <w:r w:rsidR="00884C57" w:rsidRPr="28CAA514">
        <w:rPr>
          <w:rFonts w:ascii="Arial" w:eastAsia="Arial" w:hAnsi="Arial" w:cs="Arial"/>
          <w:sz w:val="22"/>
          <w:szCs w:val="22"/>
        </w:rPr>
        <w:t>P</w:t>
      </w:r>
      <w:r w:rsidR="006F433F" w:rsidRPr="28CAA514">
        <w:rPr>
          <w:rFonts w:ascii="Arial" w:eastAsia="Arial" w:hAnsi="Arial" w:cs="Arial"/>
          <w:sz w:val="22"/>
          <w:szCs w:val="22"/>
        </w:rPr>
        <w:t>M</w:t>
      </w:r>
      <w:r w:rsidRPr="28CAA514">
        <w:rPr>
          <w:rFonts w:ascii="Arial" w:eastAsia="Arial" w:hAnsi="Arial" w:cs="Arial"/>
          <w:sz w:val="22"/>
          <w:szCs w:val="22"/>
        </w:rPr>
        <w:t xml:space="preserve"> on</w:t>
      </w:r>
      <w:r w:rsidR="00C26FBA" w:rsidRPr="28CAA514">
        <w:rPr>
          <w:rFonts w:ascii="Arial" w:eastAsia="Arial" w:hAnsi="Arial" w:cs="Arial"/>
          <w:sz w:val="22"/>
          <w:szCs w:val="22"/>
        </w:rPr>
        <w:t xml:space="preserve"> </w:t>
      </w:r>
      <w:r w:rsidR="000816BD" w:rsidRPr="28CAA514">
        <w:rPr>
          <w:rFonts w:ascii="Arial" w:eastAsia="Arial" w:hAnsi="Arial" w:cs="Arial"/>
          <w:sz w:val="22"/>
          <w:szCs w:val="22"/>
        </w:rPr>
        <w:t>June 5</w:t>
      </w:r>
      <w:r w:rsidR="000816BD" w:rsidRPr="28CAA514">
        <w:rPr>
          <w:rFonts w:ascii="Arial" w:eastAsia="Arial" w:hAnsi="Arial" w:cs="Arial"/>
          <w:sz w:val="22"/>
          <w:szCs w:val="22"/>
          <w:vertAlign w:val="superscript"/>
        </w:rPr>
        <w:t>th</w:t>
      </w:r>
      <w:r w:rsidRPr="28CAA514">
        <w:rPr>
          <w:rFonts w:ascii="Arial" w:eastAsia="Arial" w:hAnsi="Arial" w:cs="Arial"/>
          <w:sz w:val="22"/>
          <w:szCs w:val="22"/>
        </w:rPr>
        <w:t>, 202</w:t>
      </w:r>
      <w:r w:rsidR="00C26FBA" w:rsidRPr="28CAA514">
        <w:rPr>
          <w:rFonts w:ascii="Arial" w:eastAsia="Arial" w:hAnsi="Arial" w:cs="Arial"/>
          <w:sz w:val="22"/>
          <w:szCs w:val="22"/>
        </w:rPr>
        <w:t>6</w:t>
      </w:r>
      <w:r w:rsidRPr="28CAA514">
        <w:rPr>
          <w:rFonts w:ascii="Arial" w:eastAsia="Arial" w:hAnsi="Arial" w:cs="Arial"/>
          <w:sz w:val="22"/>
          <w:szCs w:val="22"/>
        </w:rPr>
        <w:t>.</w:t>
      </w:r>
    </w:p>
    <w:p w14:paraId="78715AF6" w14:textId="77777777" w:rsidR="005F72B0" w:rsidRPr="00304E91" w:rsidRDefault="005F72B0" w:rsidP="28CAA514">
      <w:pPr>
        <w:rPr>
          <w:rFonts w:ascii="Arial" w:eastAsia="Arial" w:hAnsi="Arial" w:cs="Arial"/>
          <w:sz w:val="22"/>
          <w:szCs w:val="22"/>
        </w:rPr>
      </w:pPr>
    </w:p>
    <w:p w14:paraId="5B6C3BF3" w14:textId="75F33FC7" w:rsidR="00AA394D" w:rsidRPr="00304E91" w:rsidRDefault="00BA1416" w:rsidP="00466066">
      <w:pPr>
        <w:pStyle w:val="Heading1"/>
        <w:rPr>
          <w:b w:val="0"/>
          <w:bCs w:val="0"/>
          <w:u w:val="none"/>
        </w:rPr>
      </w:pPr>
      <w:r w:rsidRPr="28CAA514">
        <w:rPr>
          <w:b w:val="0"/>
          <w:bCs w:val="0"/>
          <w:u w:val="none"/>
        </w:rPr>
        <w:t xml:space="preserve"> </w:t>
      </w:r>
    </w:p>
    <w:sectPr w:rsidR="00AA394D" w:rsidRPr="00304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BBC"/>
    <w:multiLevelType w:val="multilevel"/>
    <w:tmpl w:val="AD4849DC"/>
    <w:lvl w:ilvl="0">
      <w:start w:val="1"/>
      <w:numFmt w:val="lowerLetter"/>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DE06B8"/>
    <w:multiLevelType w:val="hybridMultilevel"/>
    <w:tmpl w:val="CA6E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084A84"/>
    <w:multiLevelType w:val="hybridMultilevel"/>
    <w:tmpl w:val="18B42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11E95"/>
    <w:multiLevelType w:val="hybridMultilevel"/>
    <w:tmpl w:val="A24E3648"/>
    <w:lvl w:ilvl="0" w:tplc="7C74C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875609"/>
    <w:multiLevelType w:val="multilevel"/>
    <w:tmpl w:val="9A98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542C9"/>
    <w:multiLevelType w:val="multilevel"/>
    <w:tmpl w:val="9E9EA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33B92"/>
    <w:multiLevelType w:val="hybridMultilevel"/>
    <w:tmpl w:val="34F2B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4F4269"/>
    <w:multiLevelType w:val="hybridMultilevel"/>
    <w:tmpl w:val="B61CD010"/>
    <w:lvl w:ilvl="0" w:tplc="B4522248">
      <w:start w:val="1"/>
      <w:numFmt w:val="upperRoman"/>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365883"/>
    <w:multiLevelType w:val="multilevel"/>
    <w:tmpl w:val="B90CA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B71770"/>
    <w:multiLevelType w:val="hybridMultilevel"/>
    <w:tmpl w:val="02782DA4"/>
    <w:lvl w:ilvl="0" w:tplc="E7B0D64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E4443B"/>
    <w:multiLevelType w:val="hybridMultilevel"/>
    <w:tmpl w:val="C9A2D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F4E33"/>
    <w:multiLevelType w:val="hybridMultilevel"/>
    <w:tmpl w:val="326A6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3B1F75"/>
    <w:multiLevelType w:val="multilevel"/>
    <w:tmpl w:val="AD4849DC"/>
    <w:lvl w:ilvl="0">
      <w:start w:val="1"/>
      <w:numFmt w:val="lowerLetter"/>
      <w:lvlText w:val="%1)"/>
      <w:lvlJc w:val="left"/>
      <w:pPr>
        <w:ind w:left="360" w:hanging="360"/>
      </w:pPr>
      <w:rPr>
        <w:rFonts w:hint="default"/>
      </w:rPr>
    </w:lvl>
    <w:lvl w:ilvl="1">
      <w:start w:val="1"/>
      <w:numFmt w:val="upperRoman"/>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B7B4C9F"/>
    <w:multiLevelType w:val="hybridMultilevel"/>
    <w:tmpl w:val="B42C7922"/>
    <w:lvl w:ilvl="0" w:tplc="8C3A381C">
      <w:start w:val="1"/>
      <w:numFmt w:val="decimal"/>
      <w:lvlText w:val="%1."/>
      <w:lvlJc w:val="left"/>
      <w:pPr>
        <w:ind w:left="720" w:hanging="360"/>
      </w:pPr>
    </w:lvl>
    <w:lvl w:ilvl="1" w:tplc="F6CECE16">
      <w:start w:val="1"/>
      <w:numFmt w:val="lowerLetter"/>
      <w:lvlText w:val="%2."/>
      <w:lvlJc w:val="left"/>
      <w:pPr>
        <w:ind w:left="1440" w:hanging="360"/>
      </w:pPr>
    </w:lvl>
    <w:lvl w:ilvl="2" w:tplc="B7388B44">
      <w:start w:val="1"/>
      <w:numFmt w:val="lowerRoman"/>
      <w:lvlText w:val="%3."/>
      <w:lvlJc w:val="right"/>
      <w:pPr>
        <w:ind w:left="2160" w:hanging="180"/>
      </w:pPr>
    </w:lvl>
    <w:lvl w:ilvl="3" w:tplc="320422D4">
      <w:start w:val="1"/>
      <w:numFmt w:val="decimal"/>
      <w:lvlText w:val="%4."/>
      <w:lvlJc w:val="left"/>
      <w:pPr>
        <w:ind w:left="2880" w:hanging="360"/>
      </w:pPr>
    </w:lvl>
    <w:lvl w:ilvl="4" w:tplc="A980357C">
      <w:start w:val="1"/>
      <w:numFmt w:val="lowerLetter"/>
      <w:lvlText w:val="%5."/>
      <w:lvlJc w:val="left"/>
      <w:pPr>
        <w:ind w:left="3600" w:hanging="360"/>
      </w:pPr>
    </w:lvl>
    <w:lvl w:ilvl="5" w:tplc="55D653DE">
      <w:start w:val="1"/>
      <w:numFmt w:val="lowerRoman"/>
      <w:lvlText w:val="%6."/>
      <w:lvlJc w:val="right"/>
      <w:pPr>
        <w:ind w:left="4320" w:hanging="180"/>
      </w:pPr>
    </w:lvl>
    <w:lvl w:ilvl="6" w:tplc="F2D8E6B2">
      <w:start w:val="1"/>
      <w:numFmt w:val="decimal"/>
      <w:lvlText w:val="%7."/>
      <w:lvlJc w:val="left"/>
      <w:pPr>
        <w:ind w:left="5040" w:hanging="360"/>
      </w:pPr>
    </w:lvl>
    <w:lvl w:ilvl="7" w:tplc="CBFCFB66">
      <w:start w:val="1"/>
      <w:numFmt w:val="lowerLetter"/>
      <w:lvlText w:val="%8."/>
      <w:lvlJc w:val="left"/>
      <w:pPr>
        <w:ind w:left="5760" w:hanging="360"/>
      </w:pPr>
    </w:lvl>
    <w:lvl w:ilvl="8" w:tplc="3F2A86A2">
      <w:start w:val="1"/>
      <w:numFmt w:val="lowerRoman"/>
      <w:lvlText w:val="%9."/>
      <w:lvlJc w:val="right"/>
      <w:pPr>
        <w:ind w:left="6480" w:hanging="180"/>
      </w:pPr>
    </w:lvl>
  </w:abstractNum>
  <w:abstractNum w:abstractNumId="14" w15:restartNumberingAfterBreak="0">
    <w:nsid w:val="7D71251E"/>
    <w:multiLevelType w:val="hybridMultilevel"/>
    <w:tmpl w:val="72580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9435838">
    <w:abstractNumId w:val="13"/>
  </w:num>
  <w:num w:numId="2" w16cid:durableId="640694237">
    <w:abstractNumId w:val="12"/>
  </w:num>
  <w:num w:numId="3" w16cid:durableId="1432780604">
    <w:abstractNumId w:val="0"/>
  </w:num>
  <w:num w:numId="4" w16cid:durableId="2088068801">
    <w:abstractNumId w:val="7"/>
  </w:num>
  <w:num w:numId="5" w16cid:durableId="1125975182">
    <w:abstractNumId w:val="10"/>
  </w:num>
  <w:num w:numId="6" w16cid:durableId="683359978">
    <w:abstractNumId w:val="11"/>
  </w:num>
  <w:num w:numId="7" w16cid:durableId="1060011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4226917">
    <w:abstractNumId w:val="1"/>
  </w:num>
  <w:num w:numId="9" w16cid:durableId="565452489">
    <w:abstractNumId w:val="3"/>
  </w:num>
  <w:num w:numId="10" w16cid:durableId="2105109226">
    <w:abstractNumId w:val="8"/>
  </w:num>
  <w:num w:numId="11" w16cid:durableId="810053330">
    <w:abstractNumId w:val="5"/>
    <w:lvlOverride w:ilvl="0">
      <w:startOverride w:val="1"/>
    </w:lvlOverride>
  </w:num>
  <w:num w:numId="12" w16cid:durableId="65038856">
    <w:abstractNumId w:val="9"/>
  </w:num>
  <w:num w:numId="13" w16cid:durableId="1969317263">
    <w:abstractNumId w:val="4"/>
  </w:num>
  <w:num w:numId="14" w16cid:durableId="1410151266">
    <w:abstractNumId w:val="14"/>
  </w:num>
  <w:num w:numId="15" w16cid:durableId="1062949089">
    <w:abstractNumId w:val="6"/>
  </w:num>
  <w:num w:numId="16" w16cid:durableId="1883907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98F"/>
    <w:rsid w:val="00001204"/>
    <w:rsid w:val="00001252"/>
    <w:rsid w:val="0000232F"/>
    <w:rsid w:val="00004618"/>
    <w:rsid w:val="000055E7"/>
    <w:rsid w:val="0000586B"/>
    <w:rsid w:val="0000715D"/>
    <w:rsid w:val="00010601"/>
    <w:rsid w:val="0001079B"/>
    <w:rsid w:val="00012401"/>
    <w:rsid w:val="00012DEF"/>
    <w:rsid w:val="00012F42"/>
    <w:rsid w:val="000134D8"/>
    <w:rsid w:val="0001433C"/>
    <w:rsid w:val="000146B3"/>
    <w:rsid w:val="00015681"/>
    <w:rsid w:val="00015CBD"/>
    <w:rsid w:val="0001635F"/>
    <w:rsid w:val="00020B22"/>
    <w:rsid w:val="00020D46"/>
    <w:rsid w:val="00022166"/>
    <w:rsid w:val="0002329A"/>
    <w:rsid w:val="00023401"/>
    <w:rsid w:val="000276AD"/>
    <w:rsid w:val="000279F0"/>
    <w:rsid w:val="00030BAA"/>
    <w:rsid w:val="00031150"/>
    <w:rsid w:val="0003128D"/>
    <w:rsid w:val="000319BC"/>
    <w:rsid w:val="00031AB6"/>
    <w:rsid w:val="00032907"/>
    <w:rsid w:val="00032D77"/>
    <w:rsid w:val="00034009"/>
    <w:rsid w:val="000340A9"/>
    <w:rsid w:val="000408D8"/>
    <w:rsid w:val="0004137A"/>
    <w:rsid w:val="0004230E"/>
    <w:rsid w:val="00044A72"/>
    <w:rsid w:val="00044E21"/>
    <w:rsid w:val="00047B70"/>
    <w:rsid w:val="000507EA"/>
    <w:rsid w:val="00050B8D"/>
    <w:rsid w:val="000525A2"/>
    <w:rsid w:val="0005307D"/>
    <w:rsid w:val="00053ABE"/>
    <w:rsid w:val="00056C68"/>
    <w:rsid w:val="000575EF"/>
    <w:rsid w:val="000575F2"/>
    <w:rsid w:val="000601A5"/>
    <w:rsid w:val="0006086C"/>
    <w:rsid w:val="00062DF0"/>
    <w:rsid w:val="00064427"/>
    <w:rsid w:val="00064BE9"/>
    <w:rsid w:val="00066F52"/>
    <w:rsid w:val="00067B3D"/>
    <w:rsid w:val="000700DD"/>
    <w:rsid w:val="00070420"/>
    <w:rsid w:val="000716B1"/>
    <w:rsid w:val="000716EA"/>
    <w:rsid w:val="0007183D"/>
    <w:rsid w:val="0007235E"/>
    <w:rsid w:val="00073638"/>
    <w:rsid w:val="00073B0C"/>
    <w:rsid w:val="00073EA3"/>
    <w:rsid w:val="00075817"/>
    <w:rsid w:val="000758FA"/>
    <w:rsid w:val="000760D3"/>
    <w:rsid w:val="00077576"/>
    <w:rsid w:val="00077A24"/>
    <w:rsid w:val="00080196"/>
    <w:rsid w:val="000803FF"/>
    <w:rsid w:val="000816BD"/>
    <w:rsid w:val="000832BC"/>
    <w:rsid w:val="00084F96"/>
    <w:rsid w:val="00085641"/>
    <w:rsid w:val="00085A3F"/>
    <w:rsid w:val="000865C6"/>
    <w:rsid w:val="00086D04"/>
    <w:rsid w:val="00087079"/>
    <w:rsid w:val="00087B9D"/>
    <w:rsid w:val="00091A2E"/>
    <w:rsid w:val="0009261B"/>
    <w:rsid w:val="00092921"/>
    <w:rsid w:val="00092C9A"/>
    <w:rsid w:val="00093ED1"/>
    <w:rsid w:val="000943E4"/>
    <w:rsid w:val="00094954"/>
    <w:rsid w:val="000A03C5"/>
    <w:rsid w:val="000A04A4"/>
    <w:rsid w:val="000A11CC"/>
    <w:rsid w:val="000A1944"/>
    <w:rsid w:val="000A1A2A"/>
    <w:rsid w:val="000A1F8C"/>
    <w:rsid w:val="000A28BB"/>
    <w:rsid w:val="000A36C7"/>
    <w:rsid w:val="000A3D81"/>
    <w:rsid w:val="000A3EF4"/>
    <w:rsid w:val="000A4F81"/>
    <w:rsid w:val="000A56EC"/>
    <w:rsid w:val="000B0B26"/>
    <w:rsid w:val="000B0FAE"/>
    <w:rsid w:val="000B1724"/>
    <w:rsid w:val="000B1BCA"/>
    <w:rsid w:val="000B357A"/>
    <w:rsid w:val="000B3CC7"/>
    <w:rsid w:val="000B4E3D"/>
    <w:rsid w:val="000B7CF3"/>
    <w:rsid w:val="000C0391"/>
    <w:rsid w:val="000C04B7"/>
    <w:rsid w:val="000C0599"/>
    <w:rsid w:val="000C05BE"/>
    <w:rsid w:val="000C0B48"/>
    <w:rsid w:val="000C0C27"/>
    <w:rsid w:val="000C274F"/>
    <w:rsid w:val="000C2957"/>
    <w:rsid w:val="000C2A7B"/>
    <w:rsid w:val="000C2BB0"/>
    <w:rsid w:val="000C637B"/>
    <w:rsid w:val="000C6435"/>
    <w:rsid w:val="000C6450"/>
    <w:rsid w:val="000D0B8F"/>
    <w:rsid w:val="000D0CD6"/>
    <w:rsid w:val="000D0F6C"/>
    <w:rsid w:val="000D1867"/>
    <w:rsid w:val="000D1BE4"/>
    <w:rsid w:val="000D1CE1"/>
    <w:rsid w:val="000D3521"/>
    <w:rsid w:val="000D4641"/>
    <w:rsid w:val="000D4BB3"/>
    <w:rsid w:val="000D6599"/>
    <w:rsid w:val="000E0DC3"/>
    <w:rsid w:val="000E0FDA"/>
    <w:rsid w:val="000E14AB"/>
    <w:rsid w:val="000E3A62"/>
    <w:rsid w:val="000E56AD"/>
    <w:rsid w:val="000E669D"/>
    <w:rsid w:val="000E70CF"/>
    <w:rsid w:val="000E7933"/>
    <w:rsid w:val="000E7B7F"/>
    <w:rsid w:val="000F04E5"/>
    <w:rsid w:val="000F087B"/>
    <w:rsid w:val="000F0D6A"/>
    <w:rsid w:val="000F16A0"/>
    <w:rsid w:val="000F2553"/>
    <w:rsid w:val="000F2B8F"/>
    <w:rsid w:val="000F3998"/>
    <w:rsid w:val="000F41D1"/>
    <w:rsid w:val="000F4FF1"/>
    <w:rsid w:val="000F51CD"/>
    <w:rsid w:val="000F5408"/>
    <w:rsid w:val="000F6FE8"/>
    <w:rsid w:val="000F7ED9"/>
    <w:rsid w:val="0010183A"/>
    <w:rsid w:val="00101CF4"/>
    <w:rsid w:val="00102815"/>
    <w:rsid w:val="00103560"/>
    <w:rsid w:val="0010424B"/>
    <w:rsid w:val="001063F3"/>
    <w:rsid w:val="001079E2"/>
    <w:rsid w:val="00107EEF"/>
    <w:rsid w:val="0011053D"/>
    <w:rsid w:val="00110AE1"/>
    <w:rsid w:val="00112B22"/>
    <w:rsid w:val="001130CD"/>
    <w:rsid w:val="0011339C"/>
    <w:rsid w:val="001134E2"/>
    <w:rsid w:val="00114404"/>
    <w:rsid w:val="0011443A"/>
    <w:rsid w:val="00116055"/>
    <w:rsid w:val="0011695D"/>
    <w:rsid w:val="0012478F"/>
    <w:rsid w:val="001247C5"/>
    <w:rsid w:val="00124863"/>
    <w:rsid w:val="0012595B"/>
    <w:rsid w:val="0012599B"/>
    <w:rsid w:val="001264D7"/>
    <w:rsid w:val="0012720C"/>
    <w:rsid w:val="00130E2B"/>
    <w:rsid w:val="001312DA"/>
    <w:rsid w:val="00131973"/>
    <w:rsid w:val="00131A0D"/>
    <w:rsid w:val="00132ABE"/>
    <w:rsid w:val="0013449E"/>
    <w:rsid w:val="00134854"/>
    <w:rsid w:val="001361B6"/>
    <w:rsid w:val="0013659B"/>
    <w:rsid w:val="00136C43"/>
    <w:rsid w:val="00136D22"/>
    <w:rsid w:val="00136E56"/>
    <w:rsid w:val="00136F73"/>
    <w:rsid w:val="00137D67"/>
    <w:rsid w:val="0014191F"/>
    <w:rsid w:val="00142A06"/>
    <w:rsid w:val="00142E63"/>
    <w:rsid w:val="0014686B"/>
    <w:rsid w:val="001468C9"/>
    <w:rsid w:val="00146DE8"/>
    <w:rsid w:val="00147B15"/>
    <w:rsid w:val="00147E8C"/>
    <w:rsid w:val="0015069F"/>
    <w:rsid w:val="00150EE3"/>
    <w:rsid w:val="00151C52"/>
    <w:rsid w:val="001521DC"/>
    <w:rsid w:val="00152228"/>
    <w:rsid w:val="00153171"/>
    <w:rsid w:val="00155BAF"/>
    <w:rsid w:val="00157DEB"/>
    <w:rsid w:val="001613EC"/>
    <w:rsid w:val="0016146C"/>
    <w:rsid w:val="001618C3"/>
    <w:rsid w:val="00162008"/>
    <w:rsid w:val="001621C2"/>
    <w:rsid w:val="00162D69"/>
    <w:rsid w:val="00164543"/>
    <w:rsid w:val="00165CDD"/>
    <w:rsid w:val="00166563"/>
    <w:rsid w:val="00167CAC"/>
    <w:rsid w:val="00170FA5"/>
    <w:rsid w:val="00172C3C"/>
    <w:rsid w:val="00172C75"/>
    <w:rsid w:val="001731CC"/>
    <w:rsid w:val="00173601"/>
    <w:rsid w:val="0017535A"/>
    <w:rsid w:val="00176E41"/>
    <w:rsid w:val="0017749E"/>
    <w:rsid w:val="001776B1"/>
    <w:rsid w:val="00180283"/>
    <w:rsid w:val="00180BF1"/>
    <w:rsid w:val="001813C4"/>
    <w:rsid w:val="00182834"/>
    <w:rsid w:val="00182D81"/>
    <w:rsid w:val="00187258"/>
    <w:rsid w:val="0018791A"/>
    <w:rsid w:val="00192102"/>
    <w:rsid w:val="00192FD1"/>
    <w:rsid w:val="001957CA"/>
    <w:rsid w:val="001A084A"/>
    <w:rsid w:val="001A0E21"/>
    <w:rsid w:val="001A33BC"/>
    <w:rsid w:val="001A4116"/>
    <w:rsid w:val="001A572E"/>
    <w:rsid w:val="001A6BEB"/>
    <w:rsid w:val="001B08B0"/>
    <w:rsid w:val="001B0A08"/>
    <w:rsid w:val="001B14B0"/>
    <w:rsid w:val="001B1584"/>
    <w:rsid w:val="001B16E0"/>
    <w:rsid w:val="001B1A64"/>
    <w:rsid w:val="001B2C7E"/>
    <w:rsid w:val="001B42AE"/>
    <w:rsid w:val="001C0171"/>
    <w:rsid w:val="001C034B"/>
    <w:rsid w:val="001C0D70"/>
    <w:rsid w:val="001C1845"/>
    <w:rsid w:val="001C4516"/>
    <w:rsid w:val="001C484F"/>
    <w:rsid w:val="001C4C2B"/>
    <w:rsid w:val="001C5514"/>
    <w:rsid w:val="001C621F"/>
    <w:rsid w:val="001C6CA9"/>
    <w:rsid w:val="001D108F"/>
    <w:rsid w:val="001D1961"/>
    <w:rsid w:val="001D462B"/>
    <w:rsid w:val="001D642B"/>
    <w:rsid w:val="001D69C7"/>
    <w:rsid w:val="001D7A15"/>
    <w:rsid w:val="001D7D42"/>
    <w:rsid w:val="001E0013"/>
    <w:rsid w:val="001E0811"/>
    <w:rsid w:val="001E1FEC"/>
    <w:rsid w:val="001E2154"/>
    <w:rsid w:val="001E25E1"/>
    <w:rsid w:val="001E263D"/>
    <w:rsid w:val="001E3967"/>
    <w:rsid w:val="001E43F4"/>
    <w:rsid w:val="001E4ABF"/>
    <w:rsid w:val="001E5C15"/>
    <w:rsid w:val="001E692C"/>
    <w:rsid w:val="001E7B2A"/>
    <w:rsid w:val="001F111D"/>
    <w:rsid w:val="001F1D84"/>
    <w:rsid w:val="001F1EB5"/>
    <w:rsid w:val="001F22E6"/>
    <w:rsid w:val="001F2D32"/>
    <w:rsid w:val="001F2FA9"/>
    <w:rsid w:val="001F3CD3"/>
    <w:rsid w:val="001F43F5"/>
    <w:rsid w:val="001F55F8"/>
    <w:rsid w:val="001F5970"/>
    <w:rsid w:val="001F5C18"/>
    <w:rsid w:val="001F698B"/>
    <w:rsid w:val="001F6CFD"/>
    <w:rsid w:val="001F7105"/>
    <w:rsid w:val="001F7413"/>
    <w:rsid w:val="001F7758"/>
    <w:rsid w:val="001F7A08"/>
    <w:rsid w:val="001F7B2C"/>
    <w:rsid w:val="00200CAC"/>
    <w:rsid w:val="002018C9"/>
    <w:rsid w:val="002026CC"/>
    <w:rsid w:val="00202858"/>
    <w:rsid w:val="00202B0E"/>
    <w:rsid w:val="00203782"/>
    <w:rsid w:val="00204054"/>
    <w:rsid w:val="00204601"/>
    <w:rsid w:val="0020515F"/>
    <w:rsid w:val="002058AB"/>
    <w:rsid w:val="0020643F"/>
    <w:rsid w:val="00211372"/>
    <w:rsid w:val="00211A90"/>
    <w:rsid w:val="00211ED0"/>
    <w:rsid w:val="00214318"/>
    <w:rsid w:val="002164AE"/>
    <w:rsid w:val="00220A32"/>
    <w:rsid w:val="00220BEF"/>
    <w:rsid w:val="00221FDD"/>
    <w:rsid w:val="00222DA5"/>
    <w:rsid w:val="00223897"/>
    <w:rsid w:val="002259AA"/>
    <w:rsid w:val="00225B02"/>
    <w:rsid w:val="002267EC"/>
    <w:rsid w:val="00226B9E"/>
    <w:rsid w:val="00226E4A"/>
    <w:rsid w:val="00227328"/>
    <w:rsid w:val="0022786B"/>
    <w:rsid w:val="00227898"/>
    <w:rsid w:val="00230F33"/>
    <w:rsid w:val="002317FA"/>
    <w:rsid w:val="00231953"/>
    <w:rsid w:val="00232F0E"/>
    <w:rsid w:val="00234659"/>
    <w:rsid w:val="00234775"/>
    <w:rsid w:val="00234A56"/>
    <w:rsid w:val="00235B0C"/>
    <w:rsid w:val="00235D56"/>
    <w:rsid w:val="0023675A"/>
    <w:rsid w:val="00240884"/>
    <w:rsid w:val="0024246D"/>
    <w:rsid w:val="00244671"/>
    <w:rsid w:val="002454FA"/>
    <w:rsid w:val="00250EB0"/>
    <w:rsid w:val="00253A4E"/>
    <w:rsid w:val="00253F66"/>
    <w:rsid w:val="0025418A"/>
    <w:rsid w:val="002555EC"/>
    <w:rsid w:val="0026263B"/>
    <w:rsid w:val="00263D79"/>
    <w:rsid w:val="00263F44"/>
    <w:rsid w:val="002644FD"/>
    <w:rsid w:val="0026492C"/>
    <w:rsid w:val="00265F9B"/>
    <w:rsid w:val="00266506"/>
    <w:rsid w:val="00267CCA"/>
    <w:rsid w:val="00272AF9"/>
    <w:rsid w:val="00273B2B"/>
    <w:rsid w:val="0027421A"/>
    <w:rsid w:val="00275BA0"/>
    <w:rsid w:val="00277DD8"/>
    <w:rsid w:val="002803B7"/>
    <w:rsid w:val="0028066C"/>
    <w:rsid w:val="0028136B"/>
    <w:rsid w:val="00282906"/>
    <w:rsid w:val="00285090"/>
    <w:rsid w:val="0028629D"/>
    <w:rsid w:val="002902F1"/>
    <w:rsid w:val="00290C1C"/>
    <w:rsid w:val="002922E1"/>
    <w:rsid w:val="002924DB"/>
    <w:rsid w:val="00292731"/>
    <w:rsid w:val="00292AB7"/>
    <w:rsid w:val="00292B01"/>
    <w:rsid w:val="00292E44"/>
    <w:rsid w:val="00293128"/>
    <w:rsid w:val="0029316B"/>
    <w:rsid w:val="00293D2E"/>
    <w:rsid w:val="002945AB"/>
    <w:rsid w:val="00295795"/>
    <w:rsid w:val="00296592"/>
    <w:rsid w:val="0029671E"/>
    <w:rsid w:val="00296E1B"/>
    <w:rsid w:val="00297C0B"/>
    <w:rsid w:val="002A1FFF"/>
    <w:rsid w:val="002A3157"/>
    <w:rsid w:val="002A3CE1"/>
    <w:rsid w:val="002A513D"/>
    <w:rsid w:val="002A5AB7"/>
    <w:rsid w:val="002B15C8"/>
    <w:rsid w:val="002B1991"/>
    <w:rsid w:val="002B1A14"/>
    <w:rsid w:val="002B3DF0"/>
    <w:rsid w:val="002B3FE1"/>
    <w:rsid w:val="002B4E5C"/>
    <w:rsid w:val="002B5C1C"/>
    <w:rsid w:val="002B5E39"/>
    <w:rsid w:val="002B5FD4"/>
    <w:rsid w:val="002B6626"/>
    <w:rsid w:val="002B6FDC"/>
    <w:rsid w:val="002B744F"/>
    <w:rsid w:val="002B7F1C"/>
    <w:rsid w:val="002C233E"/>
    <w:rsid w:val="002C2CD0"/>
    <w:rsid w:val="002C3FBE"/>
    <w:rsid w:val="002C6D1C"/>
    <w:rsid w:val="002D1E04"/>
    <w:rsid w:val="002D4F1D"/>
    <w:rsid w:val="002D5024"/>
    <w:rsid w:val="002D6E52"/>
    <w:rsid w:val="002D6EBF"/>
    <w:rsid w:val="002D759F"/>
    <w:rsid w:val="002E0360"/>
    <w:rsid w:val="002E0E87"/>
    <w:rsid w:val="002E25E1"/>
    <w:rsid w:val="002E3806"/>
    <w:rsid w:val="002E3DF3"/>
    <w:rsid w:val="002E4B50"/>
    <w:rsid w:val="002E4F5A"/>
    <w:rsid w:val="002E4FD0"/>
    <w:rsid w:val="002E51B3"/>
    <w:rsid w:val="002E7801"/>
    <w:rsid w:val="002F0425"/>
    <w:rsid w:val="002F06C7"/>
    <w:rsid w:val="002F0BE0"/>
    <w:rsid w:val="002F1486"/>
    <w:rsid w:val="002F1A30"/>
    <w:rsid w:val="002F3469"/>
    <w:rsid w:val="002F3993"/>
    <w:rsid w:val="002F4AFA"/>
    <w:rsid w:val="002F6387"/>
    <w:rsid w:val="002F7C4E"/>
    <w:rsid w:val="003003BC"/>
    <w:rsid w:val="003012E5"/>
    <w:rsid w:val="00301646"/>
    <w:rsid w:val="003021B2"/>
    <w:rsid w:val="00303EEE"/>
    <w:rsid w:val="00304CEB"/>
    <w:rsid w:val="00304E91"/>
    <w:rsid w:val="00306F96"/>
    <w:rsid w:val="003074E3"/>
    <w:rsid w:val="003119C1"/>
    <w:rsid w:val="00312038"/>
    <w:rsid w:val="00312073"/>
    <w:rsid w:val="00313A28"/>
    <w:rsid w:val="0031522B"/>
    <w:rsid w:val="00316E69"/>
    <w:rsid w:val="00317B97"/>
    <w:rsid w:val="0032050B"/>
    <w:rsid w:val="00321F3B"/>
    <w:rsid w:val="00322004"/>
    <w:rsid w:val="0032502C"/>
    <w:rsid w:val="00325844"/>
    <w:rsid w:val="00326687"/>
    <w:rsid w:val="00327062"/>
    <w:rsid w:val="00327AFF"/>
    <w:rsid w:val="00331F8A"/>
    <w:rsid w:val="0033220D"/>
    <w:rsid w:val="00334E77"/>
    <w:rsid w:val="0033570B"/>
    <w:rsid w:val="003364B2"/>
    <w:rsid w:val="00337871"/>
    <w:rsid w:val="0034127C"/>
    <w:rsid w:val="00341DF9"/>
    <w:rsid w:val="00342916"/>
    <w:rsid w:val="00344B9E"/>
    <w:rsid w:val="00345971"/>
    <w:rsid w:val="00347201"/>
    <w:rsid w:val="00350FBA"/>
    <w:rsid w:val="003515D5"/>
    <w:rsid w:val="003525C9"/>
    <w:rsid w:val="003527BF"/>
    <w:rsid w:val="00353DDB"/>
    <w:rsid w:val="00353E09"/>
    <w:rsid w:val="00354E40"/>
    <w:rsid w:val="00356093"/>
    <w:rsid w:val="00361375"/>
    <w:rsid w:val="00361E25"/>
    <w:rsid w:val="00361EC3"/>
    <w:rsid w:val="00362210"/>
    <w:rsid w:val="00362FFF"/>
    <w:rsid w:val="0036319B"/>
    <w:rsid w:val="00364811"/>
    <w:rsid w:val="00365099"/>
    <w:rsid w:val="003671B5"/>
    <w:rsid w:val="00367D84"/>
    <w:rsid w:val="0037208C"/>
    <w:rsid w:val="003722D7"/>
    <w:rsid w:val="00373C90"/>
    <w:rsid w:val="003753CF"/>
    <w:rsid w:val="0037630B"/>
    <w:rsid w:val="0037684D"/>
    <w:rsid w:val="00376C97"/>
    <w:rsid w:val="00377F59"/>
    <w:rsid w:val="00380D8D"/>
    <w:rsid w:val="00382E5E"/>
    <w:rsid w:val="0038362B"/>
    <w:rsid w:val="00383B1B"/>
    <w:rsid w:val="00385F39"/>
    <w:rsid w:val="003904EC"/>
    <w:rsid w:val="00390759"/>
    <w:rsid w:val="0039080A"/>
    <w:rsid w:val="00391CD1"/>
    <w:rsid w:val="00392C02"/>
    <w:rsid w:val="00394167"/>
    <w:rsid w:val="0039474C"/>
    <w:rsid w:val="00395617"/>
    <w:rsid w:val="00395C0A"/>
    <w:rsid w:val="00396002"/>
    <w:rsid w:val="003965CF"/>
    <w:rsid w:val="003A0B3A"/>
    <w:rsid w:val="003A148C"/>
    <w:rsid w:val="003A420C"/>
    <w:rsid w:val="003A4687"/>
    <w:rsid w:val="003A59E9"/>
    <w:rsid w:val="003A74BB"/>
    <w:rsid w:val="003B0D9A"/>
    <w:rsid w:val="003B33AA"/>
    <w:rsid w:val="003B3CAB"/>
    <w:rsid w:val="003B50D3"/>
    <w:rsid w:val="003B6F1C"/>
    <w:rsid w:val="003B7089"/>
    <w:rsid w:val="003C187D"/>
    <w:rsid w:val="003C1F26"/>
    <w:rsid w:val="003C28CC"/>
    <w:rsid w:val="003C31EE"/>
    <w:rsid w:val="003C4BA8"/>
    <w:rsid w:val="003C5622"/>
    <w:rsid w:val="003C5981"/>
    <w:rsid w:val="003C6C24"/>
    <w:rsid w:val="003C75C4"/>
    <w:rsid w:val="003D0098"/>
    <w:rsid w:val="003D2509"/>
    <w:rsid w:val="003D3A22"/>
    <w:rsid w:val="003D3F4D"/>
    <w:rsid w:val="003D59B1"/>
    <w:rsid w:val="003D5F29"/>
    <w:rsid w:val="003D61D1"/>
    <w:rsid w:val="003D69E7"/>
    <w:rsid w:val="003D718B"/>
    <w:rsid w:val="003E024A"/>
    <w:rsid w:val="003E1753"/>
    <w:rsid w:val="003E1961"/>
    <w:rsid w:val="003E1B5A"/>
    <w:rsid w:val="003E22F9"/>
    <w:rsid w:val="003E3A2D"/>
    <w:rsid w:val="003E4EB6"/>
    <w:rsid w:val="003E5088"/>
    <w:rsid w:val="003E549F"/>
    <w:rsid w:val="003E59E1"/>
    <w:rsid w:val="003E790F"/>
    <w:rsid w:val="003E7913"/>
    <w:rsid w:val="003F08EA"/>
    <w:rsid w:val="003F259F"/>
    <w:rsid w:val="003F3DDD"/>
    <w:rsid w:val="003F4823"/>
    <w:rsid w:val="003F56D9"/>
    <w:rsid w:val="003F5879"/>
    <w:rsid w:val="003F6C7E"/>
    <w:rsid w:val="003F6E2E"/>
    <w:rsid w:val="003F7242"/>
    <w:rsid w:val="00400786"/>
    <w:rsid w:val="00400922"/>
    <w:rsid w:val="00401057"/>
    <w:rsid w:val="004014C2"/>
    <w:rsid w:val="004036C2"/>
    <w:rsid w:val="00404578"/>
    <w:rsid w:val="00405331"/>
    <w:rsid w:val="00405C33"/>
    <w:rsid w:val="004077EC"/>
    <w:rsid w:val="00410B37"/>
    <w:rsid w:val="00411C93"/>
    <w:rsid w:val="00412C4F"/>
    <w:rsid w:val="004138B0"/>
    <w:rsid w:val="00413D24"/>
    <w:rsid w:val="00413EC6"/>
    <w:rsid w:val="00415779"/>
    <w:rsid w:val="0041690E"/>
    <w:rsid w:val="0042078A"/>
    <w:rsid w:val="00421EDA"/>
    <w:rsid w:val="00424B24"/>
    <w:rsid w:val="00425889"/>
    <w:rsid w:val="0043007A"/>
    <w:rsid w:val="0043077F"/>
    <w:rsid w:val="004307B7"/>
    <w:rsid w:val="00430AE5"/>
    <w:rsid w:val="00431FF7"/>
    <w:rsid w:val="0043300F"/>
    <w:rsid w:val="00434419"/>
    <w:rsid w:val="00435486"/>
    <w:rsid w:val="00435FA7"/>
    <w:rsid w:val="00436048"/>
    <w:rsid w:val="0043629B"/>
    <w:rsid w:val="00436D7A"/>
    <w:rsid w:val="00444D84"/>
    <w:rsid w:val="00446D56"/>
    <w:rsid w:val="00447869"/>
    <w:rsid w:val="00447D90"/>
    <w:rsid w:val="0045168D"/>
    <w:rsid w:val="00451D94"/>
    <w:rsid w:val="00451EEF"/>
    <w:rsid w:val="00452661"/>
    <w:rsid w:val="00452869"/>
    <w:rsid w:val="00452998"/>
    <w:rsid w:val="00454519"/>
    <w:rsid w:val="00454F61"/>
    <w:rsid w:val="00460124"/>
    <w:rsid w:val="004609E0"/>
    <w:rsid w:val="004613C3"/>
    <w:rsid w:val="00462BB0"/>
    <w:rsid w:val="00462F2B"/>
    <w:rsid w:val="0046353C"/>
    <w:rsid w:val="00466066"/>
    <w:rsid w:val="00466AD4"/>
    <w:rsid w:val="004676BD"/>
    <w:rsid w:val="00471687"/>
    <w:rsid w:val="004724D3"/>
    <w:rsid w:val="00473B44"/>
    <w:rsid w:val="00474179"/>
    <w:rsid w:val="00474200"/>
    <w:rsid w:val="004742DE"/>
    <w:rsid w:val="00475B72"/>
    <w:rsid w:val="00476B10"/>
    <w:rsid w:val="00476E9C"/>
    <w:rsid w:val="004775D1"/>
    <w:rsid w:val="00477970"/>
    <w:rsid w:val="00477FDD"/>
    <w:rsid w:val="00481F46"/>
    <w:rsid w:val="00482406"/>
    <w:rsid w:val="00483B34"/>
    <w:rsid w:val="00483E88"/>
    <w:rsid w:val="00484670"/>
    <w:rsid w:val="00484A44"/>
    <w:rsid w:val="00485A1C"/>
    <w:rsid w:val="00485B2F"/>
    <w:rsid w:val="00485B68"/>
    <w:rsid w:val="00487CB4"/>
    <w:rsid w:val="00491BAC"/>
    <w:rsid w:val="00492353"/>
    <w:rsid w:val="00494033"/>
    <w:rsid w:val="00496167"/>
    <w:rsid w:val="00496435"/>
    <w:rsid w:val="00496F5F"/>
    <w:rsid w:val="004A052C"/>
    <w:rsid w:val="004A1165"/>
    <w:rsid w:val="004A17A6"/>
    <w:rsid w:val="004A1EC1"/>
    <w:rsid w:val="004A216A"/>
    <w:rsid w:val="004A2ADC"/>
    <w:rsid w:val="004A2D23"/>
    <w:rsid w:val="004A2EC7"/>
    <w:rsid w:val="004A41F5"/>
    <w:rsid w:val="004A4FE2"/>
    <w:rsid w:val="004A5699"/>
    <w:rsid w:val="004A5AB5"/>
    <w:rsid w:val="004A5B09"/>
    <w:rsid w:val="004A5BCE"/>
    <w:rsid w:val="004A718F"/>
    <w:rsid w:val="004B0E4B"/>
    <w:rsid w:val="004B1000"/>
    <w:rsid w:val="004B1A2E"/>
    <w:rsid w:val="004B1A3E"/>
    <w:rsid w:val="004B442E"/>
    <w:rsid w:val="004B48E2"/>
    <w:rsid w:val="004B5806"/>
    <w:rsid w:val="004B581C"/>
    <w:rsid w:val="004B645F"/>
    <w:rsid w:val="004B669D"/>
    <w:rsid w:val="004C03AC"/>
    <w:rsid w:val="004C1AC9"/>
    <w:rsid w:val="004C314E"/>
    <w:rsid w:val="004C3583"/>
    <w:rsid w:val="004C4504"/>
    <w:rsid w:val="004C4D01"/>
    <w:rsid w:val="004C544E"/>
    <w:rsid w:val="004C545E"/>
    <w:rsid w:val="004C68B7"/>
    <w:rsid w:val="004C75D0"/>
    <w:rsid w:val="004D025B"/>
    <w:rsid w:val="004D09C4"/>
    <w:rsid w:val="004D0AF3"/>
    <w:rsid w:val="004D1732"/>
    <w:rsid w:val="004D2E8A"/>
    <w:rsid w:val="004D339D"/>
    <w:rsid w:val="004D3A18"/>
    <w:rsid w:val="004D5466"/>
    <w:rsid w:val="004D58DC"/>
    <w:rsid w:val="004D6FDA"/>
    <w:rsid w:val="004D784B"/>
    <w:rsid w:val="004D7884"/>
    <w:rsid w:val="004D7CF1"/>
    <w:rsid w:val="004E12AC"/>
    <w:rsid w:val="004E1C1E"/>
    <w:rsid w:val="004E201E"/>
    <w:rsid w:val="004E3404"/>
    <w:rsid w:val="004E3422"/>
    <w:rsid w:val="004E498F"/>
    <w:rsid w:val="004E5929"/>
    <w:rsid w:val="004E66D3"/>
    <w:rsid w:val="004E6FE7"/>
    <w:rsid w:val="004E7341"/>
    <w:rsid w:val="004E73ED"/>
    <w:rsid w:val="004E7637"/>
    <w:rsid w:val="004F1896"/>
    <w:rsid w:val="004F5418"/>
    <w:rsid w:val="004F5A19"/>
    <w:rsid w:val="004F6E8F"/>
    <w:rsid w:val="004F7CD6"/>
    <w:rsid w:val="00501CA9"/>
    <w:rsid w:val="00503992"/>
    <w:rsid w:val="00505E26"/>
    <w:rsid w:val="005074A4"/>
    <w:rsid w:val="00507DA8"/>
    <w:rsid w:val="0051193E"/>
    <w:rsid w:val="00512839"/>
    <w:rsid w:val="005136DB"/>
    <w:rsid w:val="0051404F"/>
    <w:rsid w:val="00514577"/>
    <w:rsid w:val="00514871"/>
    <w:rsid w:val="00516302"/>
    <w:rsid w:val="005176D9"/>
    <w:rsid w:val="005217A1"/>
    <w:rsid w:val="00522752"/>
    <w:rsid w:val="0052481C"/>
    <w:rsid w:val="00524C22"/>
    <w:rsid w:val="00524C7A"/>
    <w:rsid w:val="00525A7D"/>
    <w:rsid w:val="00526175"/>
    <w:rsid w:val="0052622A"/>
    <w:rsid w:val="005274BF"/>
    <w:rsid w:val="0053040B"/>
    <w:rsid w:val="00530FB0"/>
    <w:rsid w:val="005311FA"/>
    <w:rsid w:val="005317C8"/>
    <w:rsid w:val="00533DFE"/>
    <w:rsid w:val="005342BC"/>
    <w:rsid w:val="00534BD8"/>
    <w:rsid w:val="0053505A"/>
    <w:rsid w:val="005351A8"/>
    <w:rsid w:val="00535E05"/>
    <w:rsid w:val="00536696"/>
    <w:rsid w:val="00536973"/>
    <w:rsid w:val="00536AF9"/>
    <w:rsid w:val="00540758"/>
    <w:rsid w:val="0054081B"/>
    <w:rsid w:val="00540A9B"/>
    <w:rsid w:val="005410C4"/>
    <w:rsid w:val="00541BEB"/>
    <w:rsid w:val="00541C56"/>
    <w:rsid w:val="00542F52"/>
    <w:rsid w:val="00543304"/>
    <w:rsid w:val="00543773"/>
    <w:rsid w:val="0054463C"/>
    <w:rsid w:val="00544DDB"/>
    <w:rsid w:val="005454CF"/>
    <w:rsid w:val="00545558"/>
    <w:rsid w:val="0054607E"/>
    <w:rsid w:val="005461E3"/>
    <w:rsid w:val="005511ED"/>
    <w:rsid w:val="00551351"/>
    <w:rsid w:val="005537F7"/>
    <w:rsid w:val="00553FB0"/>
    <w:rsid w:val="00555790"/>
    <w:rsid w:val="00555C2E"/>
    <w:rsid w:val="0055600C"/>
    <w:rsid w:val="00556093"/>
    <w:rsid w:val="005567A8"/>
    <w:rsid w:val="00557816"/>
    <w:rsid w:val="00557B81"/>
    <w:rsid w:val="00557FA1"/>
    <w:rsid w:val="00560510"/>
    <w:rsid w:val="00561CC8"/>
    <w:rsid w:val="00562382"/>
    <w:rsid w:val="005623B8"/>
    <w:rsid w:val="00562A0D"/>
    <w:rsid w:val="00562DE5"/>
    <w:rsid w:val="00563BE7"/>
    <w:rsid w:val="00563CD6"/>
    <w:rsid w:val="00563E4E"/>
    <w:rsid w:val="00564325"/>
    <w:rsid w:val="00564AF4"/>
    <w:rsid w:val="0056623F"/>
    <w:rsid w:val="005669A4"/>
    <w:rsid w:val="00566D2D"/>
    <w:rsid w:val="00567108"/>
    <w:rsid w:val="00567D4D"/>
    <w:rsid w:val="00570C8B"/>
    <w:rsid w:val="00570CA0"/>
    <w:rsid w:val="00570CAE"/>
    <w:rsid w:val="005714A0"/>
    <w:rsid w:val="0057190E"/>
    <w:rsid w:val="005728C4"/>
    <w:rsid w:val="00572C2B"/>
    <w:rsid w:val="00572D09"/>
    <w:rsid w:val="00572F3E"/>
    <w:rsid w:val="0057328B"/>
    <w:rsid w:val="005738AE"/>
    <w:rsid w:val="00573C2A"/>
    <w:rsid w:val="005740C5"/>
    <w:rsid w:val="0057511B"/>
    <w:rsid w:val="005754B4"/>
    <w:rsid w:val="005760D0"/>
    <w:rsid w:val="00577B6E"/>
    <w:rsid w:val="0058131D"/>
    <w:rsid w:val="00583010"/>
    <w:rsid w:val="005850E9"/>
    <w:rsid w:val="005909D3"/>
    <w:rsid w:val="00591068"/>
    <w:rsid w:val="0059149D"/>
    <w:rsid w:val="005915F9"/>
    <w:rsid w:val="0059254F"/>
    <w:rsid w:val="00592C7E"/>
    <w:rsid w:val="00595F6A"/>
    <w:rsid w:val="005A0574"/>
    <w:rsid w:val="005A2056"/>
    <w:rsid w:val="005A24E5"/>
    <w:rsid w:val="005A31CD"/>
    <w:rsid w:val="005A45AA"/>
    <w:rsid w:val="005A4A67"/>
    <w:rsid w:val="005A52F8"/>
    <w:rsid w:val="005A696C"/>
    <w:rsid w:val="005A6DA4"/>
    <w:rsid w:val="005A716B"/>
    <w:rsid w:val="005B036A"/>
    <w:rsid w:val="005B1A8C"/>
    <w:rsid w:val="005B354A"/>
    <w:rsid w:val="005B3948"/>
    <w:rsid w:val="005B413D"/>
    <w:rsid w:val="005B4865"/>
    <w:rsid w:val="005B4938"/>
    <w:rsid w:val="005B4971"/>
    <w:rsid w:val="005B5D4E"/>
    <w:rsid w:val="005B5E5B"/>
    <w:rsid w:val="005B7EAF"/>
    <w:rsid w:val="005C02CF"/>
    <w:rsid w:val="005C071B"/>
    <w:rsid w:val="005C159C"/>
    <w:rsid w:val="005C4F02"/>
    <w:rsid w:val="005C5F09"/>
    <w:rsid w:val="005C6C20"/>
    <w:rsid w:val="005C6D26"/>
    <w:rsid w:val="005D0EE9"/>
    <w:rsid w:val="005D1238"/>
    <w:rsid w:val="005D3AA7"/>
    <w:rsid w:val="005D3AC9"/>
    <w:rsid w:val="005D3F81"/>
    <w:rsid w:val="005D4C07"/>
    <w:rsid w:val="005D7CFF"/>
    <w:rsid w:val="005E05B2"/>
    <w:rsid w:val="005E0B49"/>
    <w:rsid w:val="005E1011"/>
    <w:rsid w:val="005E21AB"/>
    <w:rsid w:val="005E2458"/>
    <w:rsid w:val="005E2ABD"/>
    <w:rsid w:val="005E2DEF"/>
    <w:rsid w:val="005E3212"/>
    <w:rsid w:val="005E41A6"/>
    <w:rsid w:val="005E4666"/>
    <w:rsid w:val="005E4AF4"/>
    <w:rsid w:val="005E5960"/>
    <w:rsid w:val="005E6899"/>
    <w:rsid w:val="005E70A3"/>
    <w:rsid w:val="005E7CAE"/>
    <w:rsid w:val="005E7EF1"/>
    <w:rsid w:val="005F0E71"/>
    <w:rsid w:val="005F1CC9"/>
    <w:rsid w:val="005F1E58"/>
    <w:rsid w:val="005F335B"/>
    <w:rsid w:val="005F43CC"/>
    <w:rsid w:val="005F54BF"/>
    <w:rsid w:val="005F60BE"/>
    <w:rsid w:val="005F6922"/>
    <w:rsid w:val="005F72B0"/>
    <w:rsid w:val="005F798C"/>
    <w:rsid w:val="005F79F1"/>
    <w:rsid w:val="005F7E40"/>
    <w:rsid w:val="0060015F"/>
    <w:rsid w:val="006003D2"/>
    <w:rsid w:val="006018AC"/>
    <w:rsid w:val="006019F3"/>
    <w:rsid w:val="00602083"/>
    <w:rsid w:val="00602FAF"/>
    <w:rsid w:val="00603563"/>
    <w:rsid w:val="00604944"/>
    <w:rsid w:val="00604DEE"/>
    <w:rsid w:val="006061D7"/>
    <w:rsid w:val="006067B4"/>
    <w:rsid w:val="0061286B"/>
    <w:rsid w:val="00613524"/>
    <w:rsid w:val="006138A0"/>
    <w:rsid w:val="00614E6A"/>
    <w:rsid w:val="006159FB"/>
    <w:rsid w:val="006173FD"/>
    <w:rsid w:val="00620B10"/>
    <w:rsid w:val="0062259D"/>
    <w:rsid w:val="00622BF8"/>
    <w:rsid w:val="00623837"/>
    <w:rsid w:val="00623F6B"/>
    <w:rsid w:val="00624EEF"/>
    <w:rsid w:val="00625D20"/>
    <w:rsid w:val="0063010E"/>
    <w:rsid w:val="00631360"/>
    <w:rsid w:val="00631447"/>
    <w:rsid w:val="00631654"/>
    <w:rsid w:val="006316FC"/>
    <w:rsid w:val="00631818"/>
    <w:rsid w:val="006326C7"/>
    <w:rsid w:val="00635D7A"/>
    <w:rsid w:val="00635E5C"/>
    <w:rsid w:val="00636396"/>
    <w:rsid w:val="00640541"/>
    <w:rsid w:val="00641053"/>
    <w:rsid w:val="00641928"/>
    <w:rsid w:val="006422C7"/>
    <w:rsid w:val="00643467"/>
    <w:rsid w:val="0064548F"/>
    <w:rsid w:val="006507D5"/>
    <w:rsid w:val="0065276C"/>
    <w:rsid w:val="0065299B"/>
    <w:rsid w:val="00652B92"/>
    <w:rsid w:val="00653613"/>
    <w:rsid w:val="00654023"/>
    <w:rsid w:val="00654E82"/>
    <w:rsid w:val="00655100"/>
    <w:rsid w:val="006552FC"/>
    <w:rsid w:val="00656AAC"/>
    <w:rsid w:val="00656DF7"/>
    <w:rsid w:val="0066011B"/>
    <w:rsid w:val="006607FF"/>
    <w:rsid w:val="00661F4C"/>
    <w:rsid w:val="006629F6"/>
    <w:rsid w:val="00662CD5"/>
    <w:rsid w:val="00666D0F"/>
    <w:rsid w:val="00666DFF"/>
    <w:rsid w:val="00667049"/>
    <w:rsid w:val="00667235"/>
    <w:rsid w:val="00672092"/>
    <w:rsid w:val="00672853"/>
    <w:rsid w:val="0067331A"/>
    <w:rsid w:val="006737D4"/>
    <w:rsid w:val="00673B87"/>
    <w:rsid w:val="00673F26"/>
    <w:rsid w:val="00674F1F"/>
    <w:rsid w:val="0067529C"/>
    <w:rsid w:val="006777C7"/>
    <w:rsid w:val="00680EAD"/>
    <w:rsid w:val="0068121B"/>
    <w:rsid w:val="00683535"/>
    <w:rsid w:val="00684275"/>
    <w:rsid w:val="00685CE4"/>
    <w:rsid w:val="0068708E"/>
    <w:rsid w:val="006912C8"/>
    <w:rsid w:val="00691A09"/>
    <w:rsid w:val="00694542"/>
    <w:rsid w:val="00695482"/>
    <w:rsid w:val="00696ABB"/>
    <w:rsid w:val="00696B52"/>
    <w:rsid w:val="006A0296"/>
    <w:rsid w:val="006A06B4"/>
    <w:rsid w:val="006A16FA"/>
    <w:rsid w:val="006A3DE5"/>
    <w:rsid w:val="006A3E6F"/>
    <w:rsid w:val="006A4AA6"/>
    <w:rsid w:val="006A4F22"/>
    <w:rsid w:val="006A53C2"/>
    <w:rsid w:val="006A656E"/>
    <w:rsid w:val="006B0A48"/>
    <w:rsid w:val="006B0A57"/>
    <w:rsid w:val="006B2698"/>
    <w:rsid w:val="006B27C8"/>
    <w:rsid w:val="006B7AC5"/>
    <w:rsid w:val="006C14FF"/>
    <w:rsid w:val="006C1F83"/>
    <w:rsid w:val="006C21A4"/>
    <w:rsid w:val="006C4CA1"/>
    <w:rsid w:val="006C5452"/>
    <w:rsid w:val="006C5C5B"/>
    <w:rsid w:val="006C6EC4"/>
    <w:rsid w:val="006D0533"/>
    <w:rsid w:val="006D0A76"/>
    <w:rsid w:val="006D1DF4"/>
    <w:rsid w:val="006D249D"/>
    <w:rsid w:val="006D27FE"/>
    <w:rsid w:val="006D3324"/>
    <w:rsid w:val="006D37F8"/>
    <w:rsid w:val="006D4315"/>
    <w:rsid w:val="006D4841"/>
    <w:rsid w:val="006D512C"/>
    <w:rsid w:val="006D55BF"/>
    <w:rsid w:val="006D618D"/>
    <w:rsid w:val="006D64A8"/>
    <w:rsid w:val="006E21E1"/>
    <w:rsid w:val="006E23B3"/>
    <w:rsid w:val="006E30CE"/>
    <w:rsid w:val="006E4751"/>
    <w:rsid w:val="006E5B60"/>
    <w:rsid w:val="006E5C77"/>
    <w:rsid w:val="006E6A0A"/>
    <w:rsid w:val="006E75FC"/>
    <w:rsid w:val="006E78A0"/>
    <w:rsid w:val="006F0179"/>
    <w:rsid w:val="006F1538"/>
    <w:rsid w:val="006F2891"/>
    <w:rsid w:val="006F2A88"/>
    <w:rsid w:val="006F433F"/>
    <w:rsid w:val="006F6A51"/>
    <w:rsid w:val="006F7303"/>
    <w:rsid w:val="00700356"/>
    <w:rsid w:val="00700A71"/>
    <w:rsid w:val="00700B7E"/>
    <w:rsid w:val="00701890"/>
    <w:rsid w:val="00702836"/>
    <w:rsid w:val="0070356F"/>
    <w:rsid w:val="007037B8"/>
    <w:rsid w:val="00704D79"/>
    <w:rsid w:val="00706126"/>
    <w:rsid w:val="00706470"/>
    <w:rsid w:val="00706A5B"/>
    <w:rsid w:val="007104FA"/>
    <w:rsid w:val="007111FC"/>
    <w:rsid w:val="00711CD3"/>
    <w:rsid w:val="00712765"/>
    <w:rsid w:val="00712BF8"/>
    <w:rsid w:val="00713BCE"/>
    <w:rsid w:val="0071459A"/>
    <w:rsid w:val="00714D84"/>
    <w:rsid w:val="00715B3E"/>
    <w:rsid w:val="00715EC5"/>
    <w:rsid w:val="00716439"/>
    <w:rsid w:val="00717CDE"/>
    <w:rsid w:val="00717CED"/>
    <w:rsid w:val="00721A55"/>
    <w:rsid w:val="007225A3"/>
    <w:rsid w:val="007231C0"/>
    <w:rsid w:val="00723FC9"/>
    <w:rsid w:val="00725295"/>
    <w:rsid w:val="00725746"/>
    <w:rsid w:val="007257AA"/>
    <w:rsid w:val="00726473"/>
    <w:rsid w:val="00726A21"/>
    <w:rsid w:val="00726F88"/>
    <w:rsid w:val="0072748B"/>
    <w:rsid w:val="00727996"/>
    <w:rsid w:val="00727E61"/>
    <w:rsid w:val="007300CB"/>
    <w:rsid w:val="00730A02"/>
    <w:rsid w:val="00730EFF"/>
    <w:rsid w:val="00732AF3"/>
    <w:rsid w:val="00732DE0"/>
    <w:rsid w:val="00734250"/>
    <w:rsid w:val="0073496E"/>
    <w:rsid w:val="007351DE"/>
    <w:rsid w:val="0073537D"/>
    <w:rsid w:val="007365E7"/>
    <w:rsid w:val="00736867"/>
    <w:rsid w:val="00736948"/>
    <w:rsid w:val="00736ECA"/>
    <w:rsid w:val="00737D78"/>
    <w:rsid w:val="007410D9"/>
    <w:rsid w:val="00744515"/>
    <w:rsid w:val="00744947"/>
    <w:rsid w:val="00744BFE"/>
    <w:rsid w:val="0074593E"/>
    <w:rsid w:val="00746052"/>
    <w:rsid w:val="00746143"/>
    <w:rsid w:val="00746447"/>
    <w:rsid w:val="0075188A"/>
    <w:rsid w:val="00751EFB"/>
    <w:rsid w:val="007553D9"/>
    <w:rsid w:val="00755788"/>
    <w:rsid w:val="007566B6"/>
    <w:rsid w:val="007573B3"/>
    <w:rsid w:val="00757FA8"/>
    <w:rsid w:val="00762D82"/>
    <w:rsid w:val="00765DB1"/>
    <w:rsid w:val="00766DA9"/>
    <w:rsid w:val="00767913"/>
    <w:rsid w:val="00767CBF"/>
    <w:rsid w:val="0077050B"/>
    <w:rsid w:val="00771548"/>
    <w:rsid w:val="00771599"/>
    <w:rsid w:val="0077241E"/>
    <w:rsid w:val="007726FB"/>
    <w:rsid w:val="007731FC"/>
    <w:rsid w:val="007742A5"/>
    <w:rsid w:val="00775B91"/>
    <w:rsid w:val="007770A8"/>
    <w:rsid w:val="00781089"/>
    <w:rsid w:val="00781443"/>
    <w:rsid w:val="00781624"/>
    <w:rsid w:val="007816E9"/>
    <w:rsid w:val="007821DD"/>
    <w:rsid w:val="00782AED"/>
    <w:rsid w:val="00783FF7"/>
    <w:rsid w:val="007846C2"/>
    <w:rsid w:val="00784EB2"/>
    <w:rsid w:val="0078567D"/>
    <w:rsid w:val="00786221"/>
    <w:rsid w:val="00787A61"/>
    <w:rsid w:val="00787E19"/>
    <w:rsid w:val="007905E1"/>
    <w:rsid w:val="00790AFB"/>
    <w:rsid w:val="00792065"/>
    <w:rsid w:val="007923C6"/>
    <w:rsid w:val="007925FE"/>
    <w:rsid w:val="00792EE2"/>
    <w:rsid w:val="0079446F"/>
    <w:rsid w:val="0079654E"/>
    <w:rsid w:val="00797222"/>
    <w:rsid w:val="007973EF"/>
    <w:rsid w:val="007A0248"/>
    <w:rsid w:val="007A2CF3"/>
    <w:rsid w:val="007A473A"/>
    <w:rsid w:val="007A4FF3"/>
    <w:rsid w:val="007A61A9"/>
    <w:rsid w:val="007A6F7C"/>
    <w:rsid w:val="007A6F7D"/>
    <w:rsid w:val="007B0853"/>
    <w:rsid w:val="007B0C21"/>
    <w:rsid w:val="007B0D9F"/>
    <w:rsid w:val="007B3ACA"/>
    <w:rsid w:val="007B4FF9"/>
    <w:rsid w:val="007B5473"/>
    <w:rsid w:val="007C0301"/>
    <w:rsid w:val="007C1069"/>
    <w:rsid w:val="007C1462"/>
    <w:rsid w:val="007C14B8"/>
    <w:rsid w:val="007C1F9D"/>
    <w:rsid w:val="007C21EA"/>
    <w:rsid w:val="007C265B"/>
    <w:rsid w:val="007C3D48"/>
    <w:rsid w:val="007C3D7A"/>
    <w:rsid w:val="007C4098"/>
    <w:rsid w:val="007C4DBB"/>
    <w:rsid w:val="007C605B"/>
    <w:rsid w:val="007C7C55"/>
    <w:rsid w:val="007D251B"/>
    <w:rsid w:val="007D2C90"/>
    <w:rsid w:val="007D3255"/>
    <w:rsid w:val="007D404C"/>
    <w:rsid w:val="007D4C67"/>
    <w:rsid w:val="007D7B48"/>
    <w:rsid w:val="007D7D20"/>
    <w:rsid w:val="007E23AF"/>
    <w:rsid w:val="007E288E"/>
    <w:rsid w:val="007E3F89"/>
    <w:rsid w:val="007E61A4"/>
    <w:rsid w:val="007E728B"/>
    <w:rsid w:val="007E7585"/>
    <w:rsid w:val="007E7935"/>
    <w:rsid w:val="007F0D96"/>
    <w:rsid w:val="007F0FCB"/>
    <w:rsid w:val="007F4218"/>
    <w:rsid w:val="007F51B8"/>
    <w:rsid w:val="007F61E6"/>
    <w:rsid w:val="007F6F72"/>
    <w:rsid w:val="00801235"/>
    <w:rsid w:val="008021D2"/>
    <w:rsid w:val="0080283C"/>
    <w:rsid w:val="0080320F"/>
    <w:rsid w:val="00803576"/>
    <w:rsid w:val="00804496"/>
    <w:rsid w:val="00804732"/>
    <w:rsid w:val="008059F9"/>
    <w:rsid w:val="00806343"/>
    <w:rsid w:val="0080649F"/>
    <w:rsid w:val="00806506"/>
    <w:rsid w:val="00806C38"/>
    <w:rsid w:val="00807148"/>
    <w:rsid w:val="00810AA6"/>
    <w:rsid w:val="00810B8C"/>
    <w:rsid w:val="008113D9"/>
    <w:rsid w:val="0081201A"/>
    <w:rsid w:val="0081206B"/>
    <w:rsid w:val="00812739"/>
    <w:rsid w:val="00812E36"/>
    <w:rsid w:val="00812F67"/>
    <w:rsid w:val="00813221"/>
    <w:rsid w:val="00813538"/>
    <w:rsid w:val="0081432F"/>
    <w:rsid w:val="00820B61"/>
    <w:rsid w:val="00821634"/>
    <w:rsid w:val="008219A6"/>
    <w:rsid w:val="008226A3"/>
    <w:rsid w:val="00822803"/>
    <w:rsid w:val="00822FD2"/>
    <w:rsid w:val="0082321B"/>
    <w:rsid w:val="00823853"/>
    <w:rsid w:val="008238C3"/>
    <w:rsid w:val="00823D66"/>
    <w:rsid w:val="00824D84"/>
    <w:rsid w:val="00826C78"/>
    <w:rsid w:val="0083317D"/>
    <w:rsid w:val="008332BC"/>
    <w:rsid w:val="00833401"/>
    <w:rsid w:val="00833840"/>
    <w:rsid w:val="008374B4"/>
    <w:rsid w:val="00837D8E"/>
    <w:rsid w:val="00840795"/>
    <w:rsid w:val="00841175"/>
    <w:rsid w:val="0084183F"/>
    <w:rsid w:val="008418C8"/>
    <w:rsid w:val="00841BCF"/>
    <w:rsid w:val="008426D0"/>
    <w:rsid w:val="00843C4D"/>
    <w:rsid w:val="008448C1"/>
    <w:rsid w:val="00844945"/>
    <w:rsid w:val="00844F80"/>
    <w:rsid w:val="00845A5F"/>
    <w:rsid w:val="00846125"/>
    <w:rsid w:val="0084655E"/>
    <w:rsid w:val="008465D6"/>
    <w:rsid w:val="00846620"/>
    <w:rsid w:val="00846661"/>
    <w:rsid w:val="00846C4B"/>
    <w:rsid w:val="00847B24"/>
    <w:rsid w:val="008506F7"/>
    <w:rsid w:val="008507AF"/>
    <w:rsid w:val="0085134A"/>
    <w:rsid w:val="00851A00"/>
    <w:rsid w:val="00851ED1"/>
    <w:rsid w:val="00852522"/>
    <w:rsid w:val="0085344F"/>
    <w:rsid w:val="00854588"/>
    <w:rsid w:val="00854ACE"/>
    <w:rsid w:val="0085514C"/>
    <w:rsid w:val="008566AD"/>
    <w:rsid w:val="0085772C"/>
    <w:rsid w:val="00857F4C"/>
    <w:rsid w:val="0086307C"/>
    <w:rsid w:val="008636D4"/>
    <w:rsid w:val="00863BE9"/>
    <w:rsid w:val="00865379"/>
    <w:rsid w:val="0086579B"/>
    <w:rsid w:val="008662B2"/>
    <w:rsid w:val="0086700D"/>
    <w:rsid w:val="00870353"/>
    <w:rsid w:val="00870941"/>
    <w:rsid w:val="008718DC"/>
    <w:rsid w:val="00872618"/>
    <w:rsid w:val="00872965"/>
    <w:rsid w:val="00873181"/>
    <w:rsid w:val="00873370"/>
    <w:rsid w:val="00876797"/>
    <w:rsid w:val="00880555"/>
    <w:rsid w:val="00881F4F"/>
    <w:rsid w:val="0088227D"/>
    <w:rsid w:val="00882A0A"/>
    <w:rsid w:val="00882D1D"/>
    <w:rsid w:val="00884C57"/>
    <w:rsid w:val="0088506D"/>
    <w:rsid w:val="0088543C"/>
    <w:rsid w:val="00885E33"/>
    <w:rsid w:val="008861A6"/>
    <w:rsid w:val="008863F2"/>
    <w:rsid w:val="008867D7"/>
    <w:rsid w:val="008867DB"/>
    <w:rsid w:val="00887361"/>
    <w:rsid w:val="0089085F"/>
    <w:rsid w:val="00890B54"/>
    <w:rsid w:val="00892ACA"/>
    <w:rsid w:val="008933AA"/>
    <w:rsid w:val="00893D8A"/>
    <w:rsid w:val="00895073"/>
    <w:rsid w:val="00895A20"/>
    <w:rsid w:val="00895A26"/>
    <w:rsid w:val="00895BA9"/>
    <w:rsid w:val="00895FD2"/>
    <w:rsid w:val="008A008A"/>
    <w:rsid w:val="008A08B3"/>
    <w:rsid w:val="008A09EF"/>
    <w:rsid w:val="008A1975"/>
    <w:rsid w:val="008A22A8"/>
    <w:rsid w:val="008A2688"/>
    <w:rsid w:val="008A269B"/>
    <w:rsid w:val="008A2AC3"/>
    <w:rsid w:val="008A2C2A"/>
    <w:rsid w:val="008A3AE3"/>
    <w:rsid w:val="008A4702"/>
    <w:rsid w:val="008A68C2"/>
    <w:rsid w:val="008A77CD"/>
    <w:rsid w:val="008A7C12"/>
    <w:rsid w:val="008B1E55"/>
    <w:rsid w:val="008B36D2"/>
    <w:rsid w:val="008B3BAA"/>
    <w:rsid w:val="008B3F24"/>
    <w:rsid w:val="008B483C"/>
    <w:rsid w:val="008B59C8"/>
    <w:rsid w:val="008B5C2E"/>
    <w:rsid w:val="008B77C3"/>
    <w:rsid w:val="008B7F28"/>
    <w:rsid w:val="008C10A8"/>
    <w:rsid w:val="008C14D5"/>
    <w:rsid w:val="008C195E"/>
    <w:rsid w:val="008C2A30"/>
    <w:rsid w:val="008C2D83"/>
    <w:rsid w:val="008C314C"/>
    <w:rsid w:val="008C4972"/>
    <w:rsid w:val="008C54A0"/>
    <w:rsid w:val="008C5E60"/>
    <w:rsid w:val="008C7FBF"/>
    <w:rsid w:val="008D16F4"/>
    <w:rsid w:val="008D2A4C"/>
    <w:rsid w:val="008D4673"/>
    <w:rsid w:val="008D4BFF"/>
    <w:rsid w:val="008D4CEC"/>
    <w:rsid w:val="008D59AD"/>
    <w:rsid w:val="008D5ADC"/>
    <w:rsid w:val="008D6214"/>
    <w:rsid w:val="008D6EEA"/>
    <w:rsid w:val="008D6F86"/>
    <w:rsid w:val="008D75C0"/>
    <w:rsid w:val="008E07A9"/>
    <w:rsid w:val="008E1C40"/>
    <w:rsid w:val="008E389D"/>
    <w:rsid w:val="008E59C3"/>
    <w:rsid w:val="008E6161"/>
    <w:rsid w:val="008E6C65"/>
    <w:rsid w:val="008E7186"/>
    <w:rsid w:val="008E75AE"/>
    <w:rsid w:val="008E7BA7"/>
    <w:rsid w:val="008E7F66"/>
    <w:rsid w:val="008F1877"/>
    <w:rsid w:val="008F1A58"/>
    <w:rsid w:val="008F206D"/>
    <w:rsid w:val="008F2298"/>
    <w:rsid w:val="008F3BFC"/>
    <w:rsid w:val="008F507C"/>
    <w:rsid w:val="008F5D6E"/>
    <w:rsid w:val="008F5DC7"/>
    <w:rsid w:val="008F7EA7"/>
    <w:rsid w:val="00900A66"/>
    <w:rsid w:val="009017CC"/>
    <w:rsid w:val="0090389D"/>
    <w:rsid w:val="00904102"/>
    <w:rsid w:val="00905CE9"/>
    <w:rsid w:val="00907116"/>
    <w:rsid w:val="009124D6"/>
    <w:rsid w:val="009126BA"/>
    <w:rsid w:val="00913F4D"/>
    <w:rsid w:val="00914FF1"/>
    <w:rsid w:val="009163BB"/>
    <w:rsid w:val="00916830"/>
    <w:rsid w:val="00921203"/>
    <w:rsid w:val="009214D5"/>
    <w:rsid w:val="00924149"/>
    <w:rsid w:val="00925137"/>
    <w:rsid w:val="00926123"/>
    <w:rsid w:val="00926163"/>
    <w:rsid w:val="00930587"/>
    <w:rsid w:val="00930FE2"/>
    <w:rsid w:val="00931B5F"/>
    <w:rsid w:val="00932BB2"/>
    <w:rsid w:val="00935C3C"/>
    <w:rsid w:val="00935C6E"/>
    <w:rsid w:val="00935DF6"/>
    <w:rsid w:val="00935ECE"/>
    <w:rsid w:val="00936550"/>
    <w:rsid w:val="0093794F"/>
    <w:rsid w:val="009409D9"/>
    <w:rsid w:val="00942D71"/>
    <w:rsid w:val="00942EA5"/>
    <w:rsid w:val="00943066"/>
    <w:rsid w:val="00944491"/>
    <w:rsid w:val="0094567B"/>
    <w:rsid w:val="009464EE"/>
    <w:rsid w:val="009503EB"/>
    <w:rsid w:val="00950A8E"/>
    <w:rsid w:val="009514EC"/>
    <w:rsid w:val="00951A42"/>
    <w:rsid w:val="009522CA"/>
    <w:rsid w:val="00952516"/>
    <w:rsid w:val="00957203"/>
    <w:rsid w:val="00957365"/>
    <w:rsid w:val="0095763E"/>
    <w:rsid w:val="0096007D"/>
    <w:rsid w:val="0096042A"/>
    <w:rsid w:val="009620F5"/>
    <w:rsid w:val="00962392"/>
    <w:rsid w:val="00962816"/>
    <w:rsid w:val="0096414C"/>
    <w:rsid w:val="009644A3"/>
    <w:rsid w:val="00966053"/>
    <w:rsid w:val="00966600"/>
    <w:rsid w:val="00967376"/>
    <w:rsid w:val="009701FD"/>
    <w:rsid w:val="00970627"/>
    <w:rsid w:val="00971499"/>
    <w:rsid w:val="0097181D"/>
    <w:rsid w:val="00971C6C"/>
    <w:rsid w:val="00971D64"/>
    <w:rsid w:val="00971D8C"/>
    <w:rsid w:val="009738C7"/>
    <w:rsid w:val="00974083"/>
    <w:rsid w:val="009741C8"/>
    <w:rsid w:val="00974B32"/>
    <w:rsid w:val="00974CBB"/>
    <w:rsid w:val="00974E56"/>
    <w:rsid w:val="009756C9"/>
    <w:rsid w:val="00976A4E"/>
    <w:rsid w:val="00976CBC"/>
    <w:rsid w:val="00977124"/>
    <w:rsid w:val="0097788E"/>
    <w:rsid w:val="00977A7F"/>
    <w:rsid w:val="00977F7E"/>
    <w:rsid w:val="0098046F"/>
    <w:rsid w:val="00981236"/>
    <w:rsid w:val="00982329"/>
    <w:rsid w:val="00982A96"/>
    <w:rsid w:val="00983916"/>
    <w:rsid w:val="00984E4F"/>
    <w:rsid w:val="00985D5A"/>
    <w:rsid w:val="00986911"/>
    <w:rsid w:val="00990708"/>
    <w:rsid w:val="00990BE6"/>
    <w:rsid w:val="009915D7"/>
    <w:rsid w:val="009919FE"/>
    <w:rsid w:val="00991AFD"/>
    <w:rsid w:val="009930E4"/>
    <w:rsid w:val="00993245"/>
    <w:rsid w:val="009953B8"/>
    <w:rsid w:val="00995C1B"/>
    <w:rsid w:val="0099622D"/>
    <w:rsid w:val="009A0060"/>
    <w:rsid w:val="009A0D5A"/>
    <w:rsid w:val="009A19AC"/>
    <w:rsid w:val="009A1B36"/>
    <w:rsid w:val="009A1DB2"/>
    <w:rsid w:val="009A2C23"/>
    <w:rsid w:val="009A4EC2"/>
    <w:rsid w:val="009A59A8"/>
    <w:rsid w:val="009A5B7B"/>
    <w:rsid w:val="009A7213"/>
    <w:rsid w:val="009B0210"/>
    <w:rsid w:val="009B2875"/>
    <w:rsid w:val="009B412F"/>
    <w:rsid w:val="009B7CA0"/>
    <w:rsid w:val="009C000C"/>
    <w:rsid w:val="009C2839"/>
    <w:rsid w:val="009C2D27"/>
    <w:rsid w:val="009C3300"/>
    <w:rsid w:val="009C336C"/>
    <w:rsid w:val="009C42BC"/>
    <w:rsid w:val="009C4EA9"/>
    <w:rsid w:val="009C54AF"/>
    <w:rsid w:val="009C58C7"/>
    <w:rsid w:val="009C5FFA"/>
    <w:rsid w:val="009C74CD"/>
    <w:rsid w:val="009D036E"/>
    <w:rsid w:val="009D0AEC"/>
    <w:rsid w:val="009D2E1C"/>
    <w:rsid w:val="009D3AC2"/>
    <w:rsid w:val="009D3CBF"/>
    <w:rsid w:val="009D4126"/>
    <w:rsid w:val="009D42B1"/>
    <w:rsid w:val="009D4D4E"/>
    <w:rsid w:val="009D553D"/>
    <w:rsid w:val="009D5AC5"/>
    <w:rsid w:val="009D5C87"/>
    <w:rsid w:val="009D6161"/>
    <w:rsid w:val="009D6F77"/>
    <w:rsid w:val="009E0507"/>
    <w:rsid w:val="009E06F7"/>
    <w:rsid w:val="009E0E35"/>
    <w:rsid w:val="009E1E7F"/>
    <w:rsid w:val="009E20A0"/>
    <w:rsid w:val="009E20E2"/>
    <w:rsid w:val="009E2554"/>
    <w:rsid w:val="009E257A"/>
    <w:rsid w:val="009E3AAA"/>
    <w:rsid w:val="009E49C4"/>
    <w:rsid w:val="009E4A33"/>
    <w:rsid w:val="009E5184"/>
    <w:rsid w:val="009E5244"/>
    <w:rsid w:val="009E59A1"/>
    <w:rsid w:val="009E5D5B"/>
    <w:rsid w:val="009E5FF4"/>
    <w:rsid w:val="009E69B8"/>
    <w:rsid w:val="009E73F9"/>
    <w:rsid w:val="009F1FC8"/>
    <w:rsid w:val="009F34E6"/>
    <w:rsid w:val="009F36AD"/>
    <w:rsid w:val="009F57C0"/>
    <w:rsid w:val="009F5B66"/>
    <w:rsid w:val="009F7C5F"/>
    <w:rsid w:val="00A00860"/>
    <w:rsid w:val="00A00ADF"/>
    <w:rsid w:val="00A01CB2"/>
    <w:rsid w:val="00A02749"/>
    <w:rsid w:val="00A02AC1"/>
    <w:rsid w:val="00A0328B"/>
    <w:rsid w:val="00A03DEC"/>
    <w:rsid w:val="00A04378"/>
    <w:rsid w:val="00A04B3F"/>
    <w:rsid w:val="00A05532"/>
    <w:rsid w:val="00A065BD"/>
    <w:rsid w:val="00A076BF"/>
    <w:rsid w:val="00A10FCC"/>
    <w:rsid w:val="00A1197D"/>
    <w:rsid w:val="00A11A5C"/>
    <w:rsid w:val="00A12887"/>
    <w:rsid w:val="00A12F6E"/>
    <w:rsid w:val="00A13E44"/>
    <w:rsid w:val="00A16940"/>
    <w:rsid w:val="00A17232"/>
    <w:rsid w:val="00A17B86"/>
    <w:rsid w:val="00A2132B"/>
    <w:rsid w:val="00A22FED"/>
    <w:rsid w:val="00A23DFB"/>
    <w:rsid w:val="00A24383"/>
    <w:rsid w:val="00A256DF"/>
    <w:rsid w:val="00A25A43"/>
    <w:rsid w:val="00A27B8D"/>
    <w:rsid w:val="00A30A0A"/>
    <w:rsid w:val="00A33343"/>
    <w:rsid w:val="00A40FD8"/>
    <w:rsid w:val="00A4228E"/>
    <w:rsid w:val="00A428F4"/>
    <w:rsid w:val="00A447F5"/>
    <w:rsid w:val="00A44F90"/>
    <w:rsid w:val="00A47E8D"/>
    <w:rsid w:val="00A50115"/>
    <w:rsid w:val="00A52D5B"/>
    <w:rsid w:val="00A55B40"/>
    <w:rsid w:val="00A55CC7"/>
    <w:rsid w:val="00A5629B"/>
    <w:rsid w:val="00A56B06"/>
    <w:rsid w:val="00A56F31"/>
    <w:rsid w:val="00A61566"/>
    <w:rsid w:val="00A6251A"/>
    <w:rsid w:val="00A62C27"/>
    <w:rsid w:val="00A63AD1"/>
    <w:rsid w:val="00A643C5"/>
    <w:rsid w:val="00A6491F"/>
    <w:rsid w:val="00A65621"/>
    <w:rsid w:val="00A659B0"/>
    <w:rsid w:val="00A65D98"/>
    <w:rsid w:val="00A66A13"/>
    <w:rsid w:val="00A66E49"/>
    <w:rsid w:val="00A70703"/>
    <w:rsid w:val="00A71DF9"/>
    <w:rsid w:val="00A72381"/>
    <w:rsid w:val="00A723BA"/>
    <w:rsid w:val="00A72CE9"/>
    <w:rsid w:val="00A766F6"/>
    <w:rsid w:val="00A769F5"/>
    <w:rsid w:val="00A77B3E"/>
    <w:rsid w:val="00A80E6C"/>
    <w:rsid w:val="00A8153C"/>
    <w:rsid w:val="00A81E11"/>
    <w:rsid w:val="00A82B52"/>
    <w:rsid w:val="00A82EFD"/>
    <w:rsid w:val="00A855E9"/>
    <w:rsid w:val="00A85F0E"/>
    <w:rsid w:val="00A86F5D"/>
    <w:rsid w:val="00A871A1"/>
    <w:rsid w:val="00A87A32"/>
    <w:rsid w:val="00A87EA4"/>
    <w:rsid w:val="00A9050C"/>
    <w:rsid w:val="00A92C45"/>
    <w:rsid w:val="00A93260"/>
    <w:rsid w:val="00A93ACD"/>
    <w:rsid w:val="00A94265"/>
    <w:rsid w:val="00A96C5D"/>
    <w:rsid w:val="00A96F9E"/>
    <w:rsid w:val="00A97547"/>
    <w:rsid w:val="00A978E9"/>
    <w:rsid w:val="00A97DAF"/>
    <w:rsid w:val="00AA071D"/>
    <w:rsid w:val="00AA080F"/>
    <w:rsid w:val="00AA16A5"/>
    <w:rsid w:val="00AA2988"/>
    <w:rsid w:val="00AA394D"/>
    <w:rsid w:val="00AA3C5D"/>
    <w:rsid w:val="00AA6A79"/>
    <w:rsid w:val="00AA6C50"/>
    <w:rsid w:val="00AA6ECC"/>
    <w:rsid w:val="00AA7205"/>
    <w:rsid w:val="00AB02DD"/>
    <w:rsid w:val="00AB0DEC"/>
    <w:rsid w:val="00AB1B66"/>
    <w:rsid w:val="00AB292B"/>
    <w:rsid w:val="00AB3F3B"/>
    <w:rsid w:val="00AB541D"/>
    <w:rsid w:val="00AC09DC"/>
    <w:rsid w:val="00AC1E92"/>
    <w:rsid w:val="00AC1F4A"/>
    <w:rsid w:val="00AC2D25"/>
    <w:rsid w:val="00AC4731"/>
    <w:rsid w:val="00AC5C9F"/>
    <w:rsid w:val="00AC60AE"/>
    <w:rsid w:val="00AC6776"/>
    <w:rsid w:val="00AC70BD"/>
    <w:rsid w:val="00AD1145"/>
    <w:rsid w:val="00AD15C0"/>
    <w:rsid w:val="00AD168F"/>
    <w:rsid w:val="00AD184D"/>
    <w:rsid w:val="00AD2B60"/>
    <w:rsid w:val="00AD2E95"/>
    <w:rsid w:val="00AD2ED7"/>
    <w:rsid w:val="00AD310C"/>
    <w:rsid w:val="00AD39F1"/>
    <w:rsid w:val="00AD7216"/>
    <w:rsid w:val="00AD78E3"/>
    <w:rsid w:val="00AD7D2B"/>
    <w:rsid w:val="00AE116C"/>
    <w:rsid w:val="00AE15BA"/>
    <w:rsid w:val="00AE2760"/>
    <w:rsid w:val="00AE2A17"/>
    <w:rsid w:val="00AE3820"/>
    <w:rsid w:val="00AE5C60"/>
    <w:rsid w:val="00AE6C30"/>
    <w:rsid w:val="00AE6D72"/>
    <w:rsid w:val="00AF07E7"/>
    <w:rsid w:val="00AF092D"/>
    <w:rsid w:val="00AF0C5B"/>
    <w:rsid w:val="00AF0F15"/>
    <w:rsid w:val="00AF1090"/>
    <w:rsid w:val="00AF10C1"/>
    <w:rsid w:val="00AF19FD"/>
    <w:rsid w:val="00AF1CAE"/>
    <w:rsid w:val="00AF33AC"/>
    <w:rsid w:val="00AF45E2"/>
    <w:rsid w:val="00AF5C22"/>
    <w:rsid w:val="00AF5CD4"/>
    <w:rsid w:val="00B0057E"/>
    <w:rsid w:val="00B02E39"/>
    <w:rsid w:val="00B040B3"/>
    <w:rsid w:val="00B04C4E"/>
    <w:rsid w:val="00B05411"/>
    <w:rsid w:val="00B057AC"/>
    <w:rsid w:val="00B067FE"/>
    <w:rsid w:val="00B06CCC"/>
    <w:rsid w:val="00B07E97"/>
    <w:rsid w:val="00B10001"/>
    <w:rsid w:val="00B10B01"/>
    <w:rsid w:val="00B11B90"/>
    <w:rsid w:val="00B1210C"/>
    <w:rsid w:val="00B13CFE"/>
    <w:rsid w:val="00B14D2F"/>
    <w:rsid w:val="00B15ABC"/>
    <w:rsid w:val="00B16639"/>
    <w:rsid w:val="00B167F6"/>
    <w:rsid w:val="00B2044F"/>
    <w:rsid w:val="00B21205"/>
    <w:rsid w:val="00B21DD8"/>
    <w:rsid w:val="00B22E9F"/>
    <w:rsid w:val="00B24359"/>
    <w:rsid w:val="00B2601F"/>
    <w:rsid w:val="00B2644C"/>
    <w:rsid w:val="00B27E57"/>
    <w:rsid w:val="00B27F8F"/>
    <w:rsid w:val="00B3029D"/>
    <w:rsid w:val="00B3166C"/>
    <w:rsid w:val="00B32FD8"/>
    <w:rsid w:val="00B34F9D"/>
    <w:rsid w:val="00B3573F"/>
    <w:rsid w:val="00B35B33"/>
    <w:rsid w:val="00B3631F"/>
    <w:rsid w:val="00B364BC"/>
    <w:rsid w:val="00B36626"/>
    <w:rsid w:val="00B369A7"/>
    <w:rsid w:val="00B36DE6"/>
    <w:rsid w:val="00B41B1E"/>
    <w:rsid w:val="00B42598"/>
    <w:rsid w:val="00B43ACA"/>
    <w:rsid w:val="00B43B22"/>
    <w:rsid w:val="00B44B04"/>
    <w:rsid w:val="00B44F4C"/>
    <w:rsid w:val="00B453FE"/>
    <w:rsid w:val="00B470D6"/>
    <w:rsid w:val="00B47586"/>
    <w:rsid w:val="00B512FC"/>
    <w:rsid w:val="00B51C49"/>
    <w:rsid w:val="00B51D59"/>
    <w:rsid w:val="00B52177"/>
    <w:rsid w:val="00B52BA8"/>
    <w:rsid w:val="00B537CD"/>
    <w:rsid w:val="00B53DB9"/>
    <w:rsid w:val="00B547A4"/>
    <w:rsid w:val="00B556B9"/>
    <w:rsid w:val="00B55B3D"/>
    <w:rsid w:val="00B55F96"/>
    <w:rsid w:val="00B5663D"/>
    <w:rsid w:val="00B56DAD"/>
    <w:rsid w:val="00B573B3"/>
    <w:rsid w:val="00B61F73"/>
    <w:rsid w:val="00B62528"/>
    <w:rsid w:val="00B62AF3"/>
    <w:rsid w:val="00B62D68"/>
    <w:rsid w:val="00B63A7B"/>
    <w:rsid w:val="00B65E22"/>
    <w:rsid w:val="00B65FA6"/>
    <w:rsid w:val="00B6692F"/>
    <w:rsid w:val="00B67108"/>
    <w:rsid w:val="00B67497"/>
    <w:rsid w:val="00B70063"/>
    <w:rsid w:val="00B706A3"/>
    <w:rsid w:val="00B71F9E"/>
    <w:rsid w:val="00B723EC"/>
    <w:rsid w:val="00B72927"/>
    <w:rsid w:val="00B74F7E"/>
    <w:rsid w:val="00B76546"/>
    <w:rsid w:val="00B76997"/>
    <w:rsid w:val="00B77017"/>
    <w:rsid w:val="00B808B3"/>
    <w:rsid w:val="00B80FA6"/>
    <w:rsid w:val="00B822F8"/>
    <w:rsid w:val="00B82642"/>
    <w:rsid w:val="00B82DD5"/>
    <w:rsid w:val="00B843B0"/>
    <w:rsid w:val="00B84D5F"/>
    <w:rsid w:val="00B85EF5"/>
    <w:rsid w:val="00B86010"/>
    <w:rsid w:val="00B8688C"/>
    <w:rsid w:val="00B86997"/>
    <w:rsid w:val="00B870F8"/>
    <w:rsid w:val="00B876EE"/>
    <w:rsid w:val="00B8783B"/>
    <w:rsid w:val="00B87A4F"/>
    <w:rsid w:val="00B87C58"/>
    <w:rsid w:val="00B914C6"/>
    <w:rsid w:val="00B91F7B"/>
    <w:rsid w:val="00B92C9F"/>
    <w:rsid w:val="00B92CE4"/>
    <w:rsid w:val="00B92FBD"/>
    <w:rsid w:val="00B937F0"/>
    <w:rsid w:val="00B93EC3"/>
    <w:rsid w:val="00B9456A"/>
    <w:rsid w:val="00B94FAC"/>
    <w:rsid w:val="00B9774A"/>
    <w:rsid w:val="00B97EB0"/>
    <w:rsid w:val="00BA014F"/>
    <w:rsid w:val="00BA1416"/>
    <w:rsid w:val="00BA1481"/>
    <w:rsid w:val="00BA2BFD"/>
    <w:rsid w:val="00BA2F76"/>
    <w:rsid w:val="00BA5369"/>
    <w:rsid w:val="00BA5686"/>
    <w:rsid w:val="00BA5A04"/>
    <w:rsid w:val="00BB27F3"/>
    <w:rsid w:val="00BB2BF2"/>
    <w:rsid w:val="00BB4935"/>
    <w:rsid w:val="00BB5227"/>
    <w:rsid w:val="00BB5D33"/>
    <w:rsid w:val="00BB6F64"/>
    <w:rsid w:val="00BB7B12"/>
    <w:rsid w:val="00BB7EFF"/>
    <w:rsid w:val="00BC018F"/>
    <w:rsid w:val="00BC0982"/>
    <w:rsid w:val="00BC3DD0"/>
    <w:rsid w:val="00BC5C4A"/>
    <w:rsid w:val="00BC6413"/>
    <w:rsid w:val="00BC6BCC"/>
    <w:rsid w:val="00BC6C99"/>
    <w:rsid w:val="00BC7A61"/>
    <w:rsid w:val="00BC7EA5"/>
    <w:rsid w:val="00BD0C5E"/>
    <w:rsid w:val="00BD0DCB"/>
    <w:rsid w:val="00BD121A"/>
    <w:rsid w:val="00BD30A4"/>
    <w:rsid w:val="00BD4FF7"/>
    <w:rsid w:val="00BD779A"/>
    <w:rsid w:val="00BD7D78"/>
    <w:rsid w:val="00BE012F"/>
    <w:rsid w:val="00BE0155"/>
    <w:rsid w:val="00BE03EA"/>
    <w:rsid w:val="00BE0C35"/>
    <w:rsid w:val="00BE186D"/>
    <w:rsid w:val="00BE26F8"/>
    <w:rsid w:val="00BE2BF7"/>
    <w:rsid w:val="00BE2F63"/>
    <w:rsid w:val="00BE3C38"/>
    <w:rsid w:val="00BE5A08"/>
    <w:rsid w:val="00BE60E9"/>
    <w:rsid w:val="00BF1A04"/>
    <w:rsid w:val="00BF2C8D"/>
    <w:rsid w:val="00BF2E1A"/>
    <w:rsid w:val="00BF2E9E"/>
    <w:rsid w:val="00BF32CE"/>
    <w:rsid w:val="00BF42A2"/>
    <w:rsid w:val="00BF4F53"/>
    <w:rsid w:val="00BF5547"/>
    <w:rsid w:val="00BF59BE"/>
    <w:rsid w:val="00BF6D60"/>
    <w:rsid w:val="00C006D1"/>
    <w:rsid w:val="00C0175A"/>
    <w:rsid w:val="00C02B47"/>
    <w:rsid w:val="00C030FC"/>
    <w:rsid w:val="00C03D60"/>
    <w:rsid w:val="00C0412D"/>
    <w:rsid w:val="00C0424D"/>
    <w:rsid w:val="00C04349"/>
    <w:rsid w:val="00C046FA"/>
    <w:rsid w:val="00C0569B"/>
    <w:rsid w:val="00C05F19"/>
    <w:rsid w:val="00C06E5C"/>
    <w:rsid w:val="00C10DFF"/>
    <w:rsid w:val="00C12BAF"/>
    <w:rsid w:val="00C12BE9"/>
    <w:rsid w:val="00C14408"/>
    <w:rsid w:val="00C172A1"/>
    <w:rsid w:val="00C23612"/>
    <w:rsid w:val="00C2492C"/>
    <w:rsid w:val="00C24A82"/>
    <w:rsid w:val="00C25837"/>
    <w:rsid w:val="00C260D3"/>
    <w:rsid w:val="00C2682C"/>
    <w:rsid w:val="00C268D7"/>
    <w:rsid w:val="00C26FBA"/>
    <w:rsid w:val="00C27B78"/>
    <w:rsid w:val="00C27E0F"/>
    <w:rsid w:val="00C30061"/>
    <w:rsid w:val="00C31984"/>
    <w:rsid w:val="00C32144"/>
    <w:rsid w:val="00C324D5"/>
    <w:rsid w:val="00C32BE7"/>
    <w:rsid w:val="00C32E87"/>
    <w:rsid w:val="00C35254"/>
    <w:rsid w:val="00C3746E"/>
    <w:rsid w:val="00C403B6"/>
    <w:rsid w:val="00C437FD"/>
    <w:rsid w:val="00C43D3A"/>
    <w:rsid w:val="00C451B2"/>
    <w:rsid w:val="00C45426"/>
    <w:rsid w:val="00C45EB0"/>
    <w:rsid w:val="00C473F3"/>
    <w:rsid w:val="00C47A1A"/>
    <w:rsid w:val="00C5154C"/>
    <w:rsid w:val="00C52848"/>
    <w:rsid w:val="00C529E7"/>
    <w:rsid w:val="00C53D91"/>
    <w:rsid w:val="00C5525D"/>
    <w:rsid w:val="00C57C15"/>
    <w:rsid w:val="00C60A71"/>
    <w:rsid w:val="00C60C52"/>
    <w:rsid w:val="00C61497"/>
    <w:rsid w:val="00C62076"/>
    <w:rsid w:val="00C62C7C"/>
    <w:rsid w:val="00C64606"/>
    <w:rsid w:val="00C64C85"/>
    <w:rsid w:val="00C64D58"/>
    <w:rsid w:val="00C662AE"/>
    <w:rsid w:val="00C66717"/>
    <w:rsid w:val="00C67B6D"/>
    <w:rsid w:val="00C67D96"/>
    <w:rsid w:val="00C702AE"/>
    <w:rsid w:val="00C707DC"/>
    <w:rsid w:val="00C71754"/>
    <w:rsid w:val="00C71DCC"/>
    <w:rsid w:val="00C72D37"/>
    <w:rsid w:val="00C7312A"/>
    <w:rsid w:val="00C73A86"/>
    <w:rsid w:val="00C74EC8"/>
    <w:rsid w:val="00C74FE1"/>
    <w:rsid w:val="00C778AE"/>
    <w:rsid w:val="00C80021"/>
    <w:rsid w:val="00C80734"/>
    <w:rsid w:val="00C823C2"/>
    <w:rsid w:val="00C84D40"/>
    <w:rsid w:val="00C84EB8"/>
    <w:rsid w:val="00C859CC"/>
    <w:rsid w:val="00C85DB3"/>
    <w:rsid w:val="00C869B1"/>
    <w:rsid w:val="00C87301"/>
    <w:rsid w:val="00C902A5"/>
    <w:rsid w:val="00C91A12"/>
    <w:rsid w:val="00C91D92"/>
    <w:rsid w:val="00C91E01"/>
    <w:rsid w:val="00C91F37"/>
    <w:rsid w:val="00C945A3"/>
    <w:rsid w:val="00C96148"/>
    <w:rsid w:val="00C96D91"/>
    <w:rsid w:val="00CA071C"/>
    <w:rsid w:val="00CA1241"/>
    <w:rsid w:val="00CA166A"/>
    <w:rsid w:val="00CA17FF"/>
    <w:rsid w:val="00CA257C"/>
    <w:rsid w:val="00CA26D6"/>
    <w:rsid w:val="00CA2A55"/>
    <w:rsid w:val="00CA3A98"/>
    <w:rsid w:val="00CA3FD7"/>
    <w:rsid w:val="00CA45C8"/>
    <w:rsid w:val="00CA46EB"/>
    <w:rsid w:val="00CA4800"/>
    <w:rsid w:val="00CA4BDE"/>
    <w:rsid w:val="00CA5B6E"/>
    <w:rsid w:val="00CA61E6"/>
    <w:rsid w:val="00CA77B5"/>
    <w:rsid w:val="00CB0A70"/>
    <w:rsid w:val="00CB1923"/>
    <w:rsid w:val="00CB1B4F"/>
    <w:rsid w:val="00CB277F"/>
    <w:rsid w:val="00CB2FEB"/>
    <w:rsid w:val="00CB3867"/>
    <w:rsid w:val="00CB3FD5"/>
    <w:rsid w:val="00CB4773"/>
    <w:rsid w:val="00CB5D90"/>
    <w:rsid w:val="00CB5EAC"/>
    <w:rsid w:val="00CB63BC"/>
    <w:rsid w:val="00CB7582"/>
    <w:rsid w:val="00CC0125"/>
    <w:rsid w:val="00CC0328"/>
    <w:rsid w:val="00CC0CDD"/>
    <w:rsid w:val="00CC0D11"/>
    <w:rsid w:val="00CC0F6B"/>
    <w:rsid w:val="00CC24EC"/>
    <w:rsid w:val="00CC38D4"/>
    <w:rsid w:val="00CC4581"/>
    <w:rsid w:val="00CC48AF"/>
    <w:rsid w:val="00CC4998"/>
    <w:rsid w:val="00CC5D12"/>
    <w:rsid w:val="00CC5E9F"/>
    <w:rsid w:val="00CC62B1"/>
    <w:rsid w:val="00CC7BF7"/>
    <w:rsid w:val="00CD08B9"/>
    <w:rsid w:val="00CD0AB2"/>
    <w:rsid w:val="00CD173F"/>
    <w:rsid w:val="00CD2C1B"/>
    <w:rsid w:val="00CD2C7B"/>
    <w:rsid w:val="00CD4598"/>
    <w:rsid w:val="00CD4C35"/>
    <w:rsid w:val="00CD6294"/>
    <w:rsid w:val="00CD62D0"/>
    <w:rsid w:val="00CD6A00"/>
    <w:rsid w:val="00CD7077"/>
    <w:rsid w:val="00CD7768"/>
    <w:rsid w:val="00CD79B2"/>
    <w:rsid w:val="00CE0204"/>
    <w:rsid w:val="00CE0801"/>
    <w:rsid w:val="00CE383E"/>
    <w:rsid w:val="00CE4575"/>
    <w:rsid w:val="00CE457C"/>
    <w:rsid w:val="00CE459B"/>
    <w:rsid w:val="00CE4B68"/>
    <w:rsid w:val="00CE5129"/>
    <w:rsid w:val="00CE52DC"/>
    <w:rsid w:val="00CE53C6"/>
    <w:rsid w:val="00CE5972"/>
    <w:rsid w:val="00CE5DDA"/>
    <w:rsid w:val="00CE626A"/>
    <w:rsid w:val="00CE7380"/>
    <w:rsid w:val="00CE7643"/>
    <w:rsid w:val="00CF0767"/>
    <w:rsid w:val="00CF0C2A"/>
    <w:rsid w:val="00CF0ECE"/>
    <w:rsid w:val="00CF2F67"/>
    <w:rsid w:val="00CF36A7"/>
    <w:rsid w:val="00CF43BF"/>
    <w:rsid w:val="00CF4470"/>
    <w:rsid w:val="00CF55E4"/>
    <w:rsid w:val="00CF6283"/>
    <w:rsid w:val="00CF6EE4"/>
    <w:rsid w:val="00CF71AB"/>
    <w:rsid w:val="00D04E2B"/>
    <w:rsid w:val="00D052A4"/>
    <w:rsid w:val="00D0562C"/>
    <w:rsid w:val="00D05D46"/>
    <w:rsid w:val="00D108CE"/>
    <w:rsid w:val="00D11987"/>
    <w:rsid w:val="00D11D44"/>
    <w:rsid w:val="00D12983"/>
    <w:rsid w:val="00D129F5"/>
    <w:rsid w:val="00D12F3E"/>
    <w:rsid w:val="00D13BED"/>
    <w:rsid w:val="00D15B5F"/>
    <w:rsid w:val="00D15BC0"/>
    <w:rsid w:val="00D15DCD"/>
    <w:rsid w:val="00D1629E"/>
    <w:rsid w:val="00D17430"/>
    <w:rsid w:val="00D1759F"/>
    <w:rsid w:val="00D2029F"/>
    <w:rsid w:val="00D20A65"/>
    <w:rsid w:val="00D220FA"/>
    <w:rsid w:val="00D2331A"/>
    <w:rsid w:val="00D2601C"/>
    <w:rsid w:val="00D26909"/>
    <w:rsid w:val="00D30024"/>
    <w:rsid w:val="00D30100"/>
    <w:rsid w:val="00D3084F"/>
    <w:rsid w:val="00D32BD4"/>
    <w:rsid w:val="00D3334E"/>
    <w:rsid w:val="00D333FA"/>
    <w:rsid w:val="00D338B1"/>
    <w:rsid w:val="00D338ED"/>
    <w:rsid w:val="00D33C95"/>
    <w:rsid w:val="00D33E92"/>
    <w:rsid w:val="00D354CA"/>
    <w:rsid w:val="00D3738D"/>
    <w:rsid w:val="00D3750D"/>
    <w:rsid w:val="00D37B06"/>
    <w:rsid w:val="00D402CD"/>
    <w:rsid w:val="00D4158A"/>
    <w:rsid w:val="00D42222"/>
    <w:rsid w:val="00D422C2"/>
    <w:rsid w:val="00D43595"/>
    <w:rsid w:val="00D43FF4"/>
    <w:rsid w:val="00D44B84"/>
    <w:rsid w:val="00D46014"/>
    <w:rsid w:val="00D47317"/>
    <w:rsid w:val="00D50670"/>
    <w:rsid w:val="00D50A8C"/>
    <w:rsid w:val="00D536EB"/>
    <w:rsid w:val="00D54E0E"/>
    <w:rsid w:val="00D55240"/>
    <w:rsid w:val="00D5587B"/>
    <w:rsid w:val="00D55C8F"/>
    <w:rsid w:val="00D572D5"/>
    <w:rsid w:val="00D579D7"/>
    <w:rsid w:val="00D57B82"/>
    <w:rsid w:val="00D60455"/>
    <w:rsid w:val="00D60760"/>
    <w:rsid w:val="00D61146"/>
    <w:rsid w:val="00D611EA"/>
    <w:rsid w:val="00D614E4"/>
    <w:rsid w:val="00D630CF"/>
    <w:rsid w:val="00D637DE"/>
    <w:rsid w:val="00D651BF"/>
    <w:rsid w:val="00D6655E"/>
    <w:rsid w:val="00D66681"/>
    <w:rsid w:val="00D676C7"/>
    <w:rsid w:val="00D71A90"/>
    <w:rsid w:val="00D71F24"/>
    <w:rsid w:val="00D72539"/>
    <w:rsid w:val="00D73A6D"/>
    <w:rsid w:val="00D7473D"/>
    <w:rsid w:val="00D75426"/>
    <w:rsid w:val="00D757D4"/>
    <w:rsid w:val="00D75C24"/>
    <w:rsid w:val="00D76DA9"/>
    <w:rsid w:val="00D77C18"/>
    <w:rsid w:val="00D80518"/>
    <w:rsid w:val="00D80B59"/>
    <w:rsid w:val="00D81D5D"/>
    <w:rsid w:val="00D81FFA"/>
    <w:rsid w:val="00D8293E"/>
    <w:rsid w:val="00D83DB4"/>
    <w:rsid w:val="00D86858"/>
    <w:rsid w:val="00D901BC"/>
    <w:rsid w:val="00D917E8"/>
    <w:rsid w:val="00D94025"/>
    <w:rsid w:val="00D941F5"/>
    <w:rsid w:val="00D94D5D"/>
    <w:rsid w:val="00D94F67"/>
    <w:rsid w:val="00D95294"/>
    <w:rsid w:val="00D95BA4"/>
    <w:rsid w:val="00D95D12"/>
    <w:rsid w:val="00D96367"/>
    <w:rsid w:val="00D97020"/>
    <w:rsid w:val="00DA0329"/>
    <w:rsid w:val="00DA0541"/>
    <w:rsid w:val="00DA1A78"/>
    <w:rsid w:val="00DA31BC"/>
    <w:rsid w:val="00DA3418"/>
    <w:rsid w:val="00DA493B"/>
    <w:rsid w:val="00DA4FFD"/>
    <w:rsid w:val="00DA6275"/>
    <w:rsid w:val="00DA6535"/>
    <w:rsid w:val="00DA7DC4"/>
    <w:rsid w:val="00DB004C"/>
    <w:rsid w:val="00DB0692"/>
    <w:rsid w:val="00DB12CD"/>
    <w:rsid w:val="00DB306D"/>
    <w:rsid w:val="00DB3D8E"/>
    <w:rsid w:val="00DB4239"/>
    <w:rsid w:val="00DB624B"/>
    <w:rsid w:val="00DB63CF"/>
    <w:rsid w:val="00DC0E9D"/>
    <w:rsid w:val="00DC10C2"/>
    <w:rsid w:val="00DC25B2"/>
    <w:rsid w:val="00DC276D"/>
    <w:rsid w:val="00DC3040"/>
    <w:rsid w:val="00DC3714"/>
    <w:rsid w:val="00DC44EA"/>
    <w:rsid w:val="00DC4750"/>
    <w:rsid w:val="00DC4EEF"/>
    <w:rsid w:val="00DC57A1"/>
    <w:rsid w:val="00DC6914"/>
    <w:rsid w:val="00DC7334"/>
    <w:rsid w:val="00DC75DF"/>
    <w:rsid w:val="00DC7E93"/>
    <w:rsid w:val="00DD09D4"/>
    <w:rsid w:val="00DD173B"/>
    <w:rsid w:val="00DD176D"/>
    <w:rsid w:val="00DD2E3C"/>
    <w:rsid w:val="00DD2F6B"/>
    <w:rsid w:val="00DD3772"/>
    <w:rsid w:val="00DD4F4E"/>
    <w:rsid w:val="00DD5FD4"/>
    <w:rsid w:val="00DD7B6C"/>
    <w:rsid w:val="00DD7FCF"/>
    <w:rsid w:val="00DE06D6"/>
    <w:rsid w:val="00DE12FA"/>
    <w:rsid w:val="00DE3B95"/>
    <w:rsid w:val="00DE3E8B"/>
    <w:rsid w:val="00DE49E5"/>
    <w:rsid w:val="00DE6071"/>
    <w:rsid w:val="00DE61A5"/>
    <w:rsid w:val="00DE67C4"/>
    <w:rsid w:val="00DE7DD6"/>
    <w:rsid w:val="00DF178B"/>
    <w:rsid w:val="00DF17EF"/>
    <w:rsid w:val="00DF200F"/>
    <w:rsid w:val="00DF370A"/>
    <w:rsid w:val="00DF42AD"/>
    <w:rsid w:val="00DF4734"/>
    <w:rsid w:val="00DF4C4D"/>
    <w:rsid w:val="00DF4DAE"/>
    <w:rsid w:val="00DF5B38"/>
    <w:rsid w:val="00DF6A42"/>
    <w:rsid w:val="00DF73C7"/>
    <w:rsid w:val="00DF7C19"/>
    <w:rsid w:val="00E009AA"/>
    <w:rsid w:val="00E00CA8"/>
    <w:rsid w:val="00E00F40"/>
    <w:rsid w:val="00E01504"/>
    <w:rsid w:val="00E0193F"/>
    <w:rsid w:val="00E01FEB"/>
    <w:rsid w:val="00E02105"/>
    <w:rsid w:val="00E0268D"/>
    <w:rsid w:val="00E03284"/>
    <w:rsid w:val="00E05F2A"/>
    <w:rsid w:val="00E062E5"/>
    <w:rsid w:val="00E0672B"/>
    <w:rsid w:val="00E06B7A"/>
    <w:rsid w:val="00E10897"/>
    <w:rsid w:val="00E10B68"/>
    <w:rsid w:val="00E1418D"/>
    <w:rsid w:val="00E14807"/>
    <w:rsid w:val="00E15A27"/>
    <w:rsid w:val="00E15EA5"/>
    <w:rsid w:val="00E17053"/>
    <w:rsid w:val="00E17298"/>
    <w:rsid w:val="00E17A2F"/>
    <w:rsid w:val="00E17FC3"/>
    <w:rsid w:val="00E22118"/>
    <w:rsid w:val="00E2353E"/>
    <w:rsid w:val="00E23882"/>
    <w:rsid w:val="00E23D48"/>
    <w:rsid w:val="00E249A7"/>
    <w:rsid w:val="00E24E67"/>
    <w:rsid w:val="00E27AA4"/>
    <w:rsid w:val="00E30978"/>
    <w:rsid w:val="00E31B31"/>
    <w:rsid w:val="00E31B4A"/>
    <w:rsid w:val="00E33EC3"/>
    <w:rsid w:val="00E364EF"/>
    <w:rsid w:val="00E368AA"/>
    <w:rsid w:val="00E36C8B"/>
    <w:rsid w:val="00E37808"/>
    <w:rsid w:val="00E40EA6"/>
    <w:rsid w:val="00E41068"/>
    <w:rsid w:val="00E415B7"/>
    <w:rsid w:val="00E418FE"/>
    <w:rsid w:val="00E41995"/>
    <w:rsid w:val="00E422C1"/>
    <w:rsid w:val="00E43E6B"/>
    <w:rsid w:val="00E44823"/>
    <w:rsid w:val="00E449B4"/>
    <w:rsid w:val="00E455DC"/>
    <w:rsid w:val="00E455E2"/>
    <w:rsid w:val="00E456B4"/>
    <w:rsid w:val="00E4625B"/>
    <w:rsid w:val="00E4644A"/>
    <w:rsid w:val="00E4693A"/>
    <w:rsid w:val="00E46B8F"/>
    <w:rsid w:val="00E50B9F"/>
    <w:rsid w:val="00E511DC"/>
    <w:rsid w:val="00E52786"/>
    <w:rsid w:val="00E53CF5"/>
    <w:rsid w:val="00E542D7"/>
    <w:rsid w:val="00E54C8C"/>
    <w:rsid w:val="00E557A5"/>
    <w:rsid w:val="00E57F9B"/>
    <w:rsid w:val="00E601D4"/>
    <w:rsid w:val="00E607D0"/>
    <w:rsid w:val="00E60C31"/>
    <w:rsid w:val="00E622D9"/>
    <w:rsid w:val="00E6270E"/>
    <w:rsid w:val="00E627BC"/>
    <w:rsid w:val="00E6431D"/>
    <w:rsid w:val="00E65014"/>
    <w:rsid w:val="00E654BE"/>
    <w:rsid w:val="00E65F13"/>
    <w:rsid w:val="00E67674"/>
    <w:rsid w:val="00E7093D"/>
    <w:rsid w:val="00E70D2D"/>
    <w:rsid w:val="00E70E62"/>
    <w:rsid w:val="00E72973"/>
    <w:rsid w:val="00E7302F"/>
    <w:rsid w:val="00E7305C"/>
    <w:rsid w:val="00E76C3C"/>
    <w:rsid w:val="00E773C3"/>
    <w:rsid w:val="00E77745"/>
    <w:rsid w:val="00E77F0A"/>
    <w:rsid w:val="00E81193"/>
    <w:rsid w:val="00E8128E"/>
    <w:rsid w:val="00E8187D"/>
    <w:rsid w:val="00E81A29"/>
    <w:rsid w:val="00E82C4C"/>
    <w:rsid w:val="00E83BEE"/>
    <w:rsid w:val="00E8544E"/>
    <w:rsid w:val="00E86088"/>
    <w:rsid w:val="00E86EFF"/>
    <w:rsid w:val="00E910ED"/>
    <w:rsid w:val="00E914A1"/>
    <w:rsid w:val="00E918F0"/>
    <w:rsid w:val="00E9437F"/>
    <w:rsid w:val="00E94425"/>
    <w:rsid w:val="00E952C6"/>
    <w:rsid w:val="00E952DA"/>
    <w:rsid w:val="00E967A1"/>
    <w:rsid w:val="00E977C2"/>
    <w:rsid w:val="00EA0F1F"/>
    <w:rsid w:val="00EA1F66"/>
    <w:rsid w:val="00EA21F3"/>
    <w:rsid w:val="00EA2BDA"/>
    <w:rsid w:val="00EA4359"/>
    <w:rsid w:val="00EA459A"/>
    <w:rsid w:val="00EA4EFF"/>
    <w:rsid w:val="00EA5928"/>
    <w:rsid w:val="00EA73B6"/>
    <w:rsid w:val="00EB00FD"/>
    <w:rsid w:val="00EB0177"/>
    <w:rsid w:val="00EB0574"/>
    <w:rsid w:val="00EB1750"/>
    <w:rsid w:val="00EB1849"/>
    <w:rsid w:val="00EB1AA3"/>
    <w:rsid w:val="00EB291D"/>
    <w:rsid w:val="00EB5084"/>
    <w:rsid w:val="00EB5F39"/>
    <w:rsid w:val="00EB63A5"/>
    <w:rsid w:val="00EB70DA"/>
    <w:rsid w:val="00EB7448"/>
    <w:rsid w:val="00EB7A48"/>
    <w:rsid w:val="00EC09E7"/>
    <w:rsid w:val="00EC1419"/>
    <w:rsid w:val="00EC2514"/>
    <w:rsid w:val="00EC29C5"/>
    <w:rsid w:val="00EC3C12"/>
    <w:rsid w:val="00EC5934"/>
    <w:rsid w:val="00EC5BEA"/>
    <w:rsid w:val="00EC648F"/>
    <w:rsid w:val="00EC6C5D"/>
    <w:rsid w:val="00ED264A"/>
    <w:rsid w:val="00ED2F6E"/>
    <w:rsid w:val="00ED3DAF"/>
    <w:rsid w:val="00ED477D"/>
    <w:rsid w:val="00ED5956"/>
    <w:rsid w:val="00ED5B3B"/>
    <w:rsid w:val="00ED6981"/>
    <w:rsid w:val="00EE0CC2"/>
    <w:rsid w:val="00EE2226"/>
    <w:rsid w:val="00EE2A66"/>
    <w:rsid w:val="00EE6C5E"/>
    <w:rsid w:val="00EF09C9"/>
    <w:rsid w:val="00EF175B"/>
    <w:rsid w:val="00EF2793"/>
    <w:rsid w:val="00EF2C2C"/>
    <w:rsid w:val="00EF3E21"/>
    <w:rsid w:val="00EF4CB1"/>
    <w:rsid w:val="00EF56C3"/>
    <w:rsid w:val="00EF6BB4"/>
    <w:rsid w:val="00F01252"/>
    <w:rsid w:val="00F027A9"/>
    <w:rsid w:val="00F03D67"/>
    <w:rsid w:val="00F042C6"/>
    <w:rsid w:val="00F0457E"/>
    <w:rsid w:val="00F064FC"/>
    <w:rsid w:val="00F1026E"/>
    <w:rsid w:val="00F12341"/>
    <w:rsid w:val="00F12343"/>
    <w:rsid w:val="00F13D6D"/>
    <w:rsid w:val="00F153D9"/>
    <w:rsid w:val="00F156C6"/>
    <w:rsid w:val="00F157EC"/>
    <w:rsid w:val="00F15B07"/>
    <w:rsid w:val="00F168C3"/>
    <w:rsid w:val="00F1698F"/>
    <w:rsid w:val="00F17AF4"/>
    <w:rsid w:val="00F20D16"/>
    <w:rsid w:val="00F20D3A"/>
    <w:rsid w:val="00F2153D"/>
    <w:rsid w:val="00F23289"/>
    <w:rsid w:val="00F234AD"/>
    <w:rsid w:val="00F257B3"/>
    <w:rsid w:val="00F257CE"/>
    <w:rsid w:val="00F25F51"/>
    <w:rsid w:val="00F26C1A"/>
    <w:rsid w:val="00F2797C"/>
    <w:rsid w:val="00F30B89"/>
    <w:rsid w:val="00F30EFB"/>
    <w:rsid w:val="00F31B06"/>
    <w:rsid w:val="00F33D45"/>
    <w:rsid w:val="00F33E71"/>
    <w:rsid w:val="00F352DB"/>
    <w:rsid w:val="00F353DD"/>
    <w:rsid w:val="00F35A7A"/>
    <w:rsid w:val="00F35EBF"/>
    <w:rsid w:val="00F35FA3"/>
    <w:rsid w:val="00F36607"/>
    <w:rsid w:val="00F36CC9"/>
    <w:rsid w:val="00F36D60"/>
    <w:rsid w:val="00F36E85"/>
    <w:rsid w:val="00F37CC6"/>
    <w:rsid w:val="00F40261"/>
    <w:rsid w:val="00F40D12"/>
    <w:rsid w:val="00F41361"/>
    <w:rsid w:val="00F4140F"/>
    <w:rsid w:val="00F43F54"/>
    <w:rsid w:val="00F445E8"/>
    <w:rsid w:val="00F44942"/>
    <w:rsid w:val="00F44DE9"/>
    <w:rsid w:val="00F45170"/>
    <w:rsid w:val="00F45E42"/>
    <w:rsid w:val="00F4611F"/>
    <w:rsid w:val="00F46786"/>
    <w:rsid w:val="00F50A3A"/>
    <w:rsid w:val="00F50FE5"/>
    <w:rsid w:val="00F5101D"/>
    <w:rsid w:val="00F510A9"/>
    <w:rsid w:val="00F526D9"/>
    <w:rsid w:val="00F54320"/>
    <w:rsid w:val="00F54788"/>
    <w:rsid w:val="00F553B7"/>
    <w:rsid w:val="00F567D7"/>
    <w:rsid w:val="00F60F25"/>
    <w:rsid w:val="00F61C08"/>
    <w:rsid w:val="00F62611"/>
    <w:rsid w:val="00F647D0"/>
    <w:rsid w:val="00F6534F"/>
    <w:rsid w:val="00F65584"/>
    <w:rsid w:val="00F66B7E"/>
    <w:rsid w:val="00F66D1F"/>
    <w:rsid w:val="00F67DCC"/>
    <w:rsid w:val="00F70AB0"/>
    <w:rsid w:val="00F715ED"/>
    <w:rsid w:val="00F71B93"/>
    <w:rsid w:val="00F7229D"/>
    <w:rsid w:val="00F72BD0"/>
    <w:rsid w:val="00F7352E"/>
    <w:rsid w:val="00F740D9"/>
    <w:rsid w:val="00F74BB7"/>
    <w:rsid w:val="00F76C60"/>
    <w:rsid w:val="00F81513"/>
    <w:rsid w:val="00F83B2C"/>
    <w:rsid w:val="00F83F28"/>
    <w:rsid w:val="00F85709"/>
    <w:rsid w:val="00F85744"/>
    <w:rsid w:val="00F86DCE"/>
    <w:rsid w:val="00F87BF6"/>
    <w:rsid w:val="00F87E80"/>
    <w:rsid w:val="00F87F20"/>
    <w:rsid w:val="00F9028A"/>
    <w:rsid w:val="00F908C1"/>
    <w:rsid w:val="00F916A4"/>
    <w:rsid w:val="00F91839"/>
    <w:rsid w:val="00F923C1"/>
    <w:rsid w:val="00F9369B"/>
    <w:rsid w:val="00F93B1F"/>
    <w:rsid w:val="00F9427F"/>
    <w:rsid w:val="00F9433F"/>
    <w:rsid w:val="00F94C37"/>
    <w:rsid w:val="00F95157"/>
    <w:rsid w:val="00F96D51"/>
    <w:rsid w:val="00F9789F"/>
    <w:rsid w:val="00FA0E4C"/>
    <w:rsid w:val="00FA1888"/>
    <w:rsid w:val="00FA29FD"/>
    <w:rsid w:val="00FA2DA8"/>
    <w:rsid w:val="00FA34B5"/>
    <w:rsid w:val="00FA5234"/>
    <w:rsid w:val="00FA579D"/>
    <w:rsid w:val="00FA758B"/>
    <w:rsid w:val="00FA7AB3"/>
    <w:rsid w:val="00FB190F"/>
    <w:rsid w:val="00FB2197"/>
    <w:rsid w:val="00FB35F7"/>
    <w:rsid w:val="00FB441E"/>
    <w:rsid w:val="00FB45E1"/>
    <w:rsid w:val="00FB5D45"/>
    <w:rsid w:val="00FB5D65"/>
    <w:rsid w:val="00FB5FF1"/>
    <w:rsid w:val="00FB6CF3"/>
    <w:rsid w:val="00FB74CA"/>
    <w:rsid w:val="00FC0113"/>
    <w:rsid w:val="00FC0396"/>
    <w:rsid w:val="00FC0DFF"/>
    <w:rsid w:val="00FC15B9"/>
    <w:rsid w:val="00FC1963"/>
    <w:rsid w:val="00FC3043"/>
    <w:rsid w:val="00FC31F3"/>
    <w:rsid w:val="00FC466F"/>
    <w:rsid w:val="00FC5806"/>
    <w:rsid w:val="00FC6235"/>
    <w:rsid w:val="00FC6D7D"/>
    <w:rsid w:val="00FC701F"/>
    <w:rsid w:val="00FC76EC"/>
    <w:rsid w:val="00FC77E4"/>
    <w:rsid w:val="00FC7AE7"/>
    <w:rsid w:val="00FD0CC2"/>
    <w:rsid w:val="00FD1B5F"/>
    <w:rsid w:val="00FD2311"/>
    <w:rsid w:val="00FD27C1"/>
    <w:rsid w:val="00FD378B"/>
    <w:rsid w:val="00FD47C2"/>
    <w:rsid w:val="00FD47F7"/>
    <w:rsid w:val="00FD4EC0"/>
    <w:rsid w:val="00FD7176"/>
    <w:rsid w:val="00FD7B0B"/>
    <w:rsid w:val="00FE0ACB"/>
    <w:rsid w:val="00FE1A27"/>
    <w:rsid w:val="00FE2976"/>
    <w:rsid w:val="00FE34D2"/>
    <w:rsid w:val="00FE3761"/>
    <w:rsid w:val="00FE5266"/>
    <w:rsid w:val="00FE6401"/>
    <w:rsid w:val="00FE6A33"/>
    <w:rsid w:val="00FF0D9E"/>
    <w:rsid w:val="00FF0FEC"/>
    <w:rsid w:val="00FF281E"/>
    <w:rsid w:val="00FF289F"/>
    <w:rsid w:val="00FF2FA4"/>
    <w:rsid w:val="00FF3209"/>
    <w:rsid w:val="00FF32C7"/>
    <w:rsid w:val="00FF3688"/>
    <w:rsid w:val="00FF4186"/>
    <w:rsid w:val="00FF4A3A"/>
    <w:rsid w:val="00FF4BA2"/>
    <w:rsid w:val="00FF5FFC"/>
    <w:rsid w:val="00FF696B"/>
    <w:rsid w:val="00FF6D7C"/>
    <w:rsid w:val="01321831"/>
    <w:rsid w:val="01566FFD"/>
    <w:rsid w:val="01B86577"/>
    <w:rsid w:val="03A27648"/>
    <w:rsid w:val="093620AE"/>
    <w:rsid w:val="0A9CFD33"/>
    <w:rsid w:val="0C40B196"/>
    <w:rsid w:val="0CE21744"/>
    <w:rsid w:val="0DDAC49A"/>
    <w:rsid w:val="0F4F73B4"/>
    <w:rsid w:val="0FC32FE7"/>
    <w:rsid w:val="102BE8F6"/>
    <w:rsid w:val="13E86081"/>
    <w:rsid w:val="1C6E466A"/>
    <w:rsid w:val="1FD99EDC"/>
    <w:rsid w:val="20622226"/>
    <w:rsid w:val="2108CBD7"/>
    <w:rsid w:val="212A00C0"/>
    <w:rsid w:val="22BF81E7"/>
    <w:rsid w:val="23B27DCE"/>
    <w:rsid w:val="25292A3B"/>
    <w:rsid w:val="259B4DE0"/>
    <w:rsid w:val="25FC0967"/>
    <w:rsid w:val="26699765"/>
    <w:rsid w:val="266DD935"/>
    <w:rsid w:val="26CA670C"/>
    <w:rsid w:val="283677B9"/>
    <w:rsid w:val="28CAA514"/>
    <w:rsid w:val="2957C47F"/>
    <w:rsid w:val="29B3BD38"/>
    <w:rsid w:val="2B18AFE1"/>
    <w:rsid w:val="2CB846FD"/>
    <w:rsid w:val="32B6B0A5"/>
    <w:rsid w:val="367B1A46"/>
    <w:rsid w:val="39B07900"/>
    <w:rsid w:val="3A67FC94"/>
    <w:rsid w:val="3A6EDCC1"/>
    <w:rsid w:val="3A9E00E4"/>
    <w:rsid w:val="3C4A1218"/>
    <w:rsid w:val="3F91F1FF"/>
    <w:rsid w:val="40E03A7C"/>
    <w:rsid w:val="416B4950"/>
    <w:rsid w:val="44490D3C"/>
    <w:rsid w:val="446A9ACF"/>
    <w:rsid w:val="454573B1"/>
    <w:rsid w:val="4A12141D"/>
    <w:rsid w:val="4D19E715"/>
    <w:rsid w:val="4DBC39F1"/>
    <w:rsid w:val="4FBDC0B9"/>
    <w:rsid w:val="500F385F"/>
    <w:rsid w:val="5052B1CA"/>
    <w:rsid w:val="5524FE25"/>
    <w:rsid w:val="566F6F21"/>
    <w:rsid w:val="5690223E"/>
    <w:rsid w:val="57999180"/>
    <w:rsid w:val="580AB779"/>
    <w:rsid w:val="58802CAC"/>
    <w:rsid w:val="5AE1F444"/>
    <w:rsid w:val="5AE26CE5"/>
    <w:rsid w:val="5E727E6F"/>
    <w:rsid w:val="5FD7A71F"/>
    <w:rsid w:val="621E34FA"/>
    <w:rsid w:val="634A1FD4"/>
    <w:rsid w:val="64010575"/>
    <w:rsid w:val="64E4EC58"/>
    <w:rsid w:val="6565DA70"/>
    <w:rsid w:val="66D2009E"/>
    <w:rsid w:val="6835CE5E"/>
    <w:rsid w:val="6A1BA940"/>
    <w:rsid w:val="6DBE2D36"/>
    <w:rsid w:val="6E1A13AC"/>
    <w:rsid w:val="72D11C9B"/>
    <w:rsid w:val="79630096"/>
    <w:rsid w:val="79C54DE0"/>
    <w:rsid w:val="79C7A2EB"/>
    <w:rsid w:val="7A62419E"/>
    <w:rsid w:val="7CF50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F029C"/>
  <w15:docId w15:val="{EFCA3046-471D-43C8-8818-ABE7CA09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BE9"/>
    <w:rPr>
      <w:sz w:val="24"/>
      <w:szCs w:val="24"/>
    </w:rPr>
  </w:style>
  <w:style w:type="paragraph" w:styleId="Heading1">
    <w:name w:val="heading 1"/>
    <w:basedOn w:val="Normal"/>
    <w:link w:val="Heading1Char"/>
    <w:uiPriority w:val="9"/>
    <w:qFormat/>
    <w:rsid w:val="0031522B"/>
    <w:pPr>
      <w:widowControl w:val="0"/>
      <w:autoSpaceDE w:val="0"/>
      <w:autoSpaceDN w:val="0"/>
      <w:spacing w:after="240"/>
      <w:outlineLvl w:val="0"/>
    </w:pPr>
    <w:rPr>
      <w:rFonts w:ascii="Arial" w:eastAsia="Arial" w:hAnsi="Arial" w:cs="Arial"/>
      <w:b/>
      <w:bCs/>
      <w:sz w:val="22"/>
      <w:szCs w:val="22"/>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22B"/>
    <w:rPr>
      <w:rFonts w:ascii="Arial" w:eastAsia="Arial" w:hAnsi="Arial" w:cs="Arial"/>
      <w:b/>
      <w:bCs/>
      <w:sz w:val="22"/>
      <w:szCs w:val="22"/>
      <w:u w:val="single" w:color="000000"/>
      <w:lang w:bidi="en-US"/>
    </w:rPr>
  </w:style>
  <w:style w:type="character" w:styleId="Emphasis">
    <w:name w:val="Emphasis"/>
    <w:basedOn w:val="DefaultParagraphFont"/>
    <w:qFormat/>
    <w:rsid w:val="0031522B"/>
    <w:rPr>
      <w:rFonts w:ascii="Arial" w:hAnsi="Arial" w:cs="Arial" w:hint="default"/>
      <w:i w:val="0"/>
      <w:iCs w:val="0"/>
      <w:strike w:val="0"/>
      <w:dstrike w:val="0"/>
      <w:sz w:val="22"/>
      <w:u w:val="none"/>
      <w:effect w:val="none"/>
    </w:rPr>
  </w:style>
  <w:style w:type="paragraph" w:styleId="ListParagraph">
    <w:name w:val="List Paragraph"/>
    <w:basedOn w:val="Normal"/>
    <w:uiPriority w:val="34"/>
    <w:qFormat/>
    <w:rsid w:val="0031522B"/>
    <w:pPr>
      <w:ind w:left="720"/>
      <w:contextualSpacing/>
    </w:pPr>
  </w:style>
  <w:style w:type="character" w:styleId="Hyperlink">
    <w:name w:val="Hyperlink"/>
    <w:basedOn w:val="DefaultParagraphFont"/>
    <w:uiPriority w:val="99"/>
    <w:unhideWhenUsed/>
    <w:rsid w:val="0031522B"/>
    <w:rPr>
      <w:color w:val="0000FF"/>
      <w:u w:val="single"/>
    </w:rPr>
  </w:style>
  <w:style w:type="paragraph" w:styleId="BodyText">
    <w:name w:val="Body Text"/>
    <w:basedOn w:val="Normal"/>
    <w:link w:val="BodyTextChar"/>
    <w:uiPriority w:val="1"/>
    <w:unhideWhenUsed/>
    <w:rsid w:val="0031522B"/>
    <w:pPr>
      <w:widowControl w:val="0"/>
      <w:autoSpaceDE w:val="0"/>
      <w:autoSpaceDN w:val="0"/>
      <w:spacing w:line="252" w:lineRule="exact"/>
      <w:ind w:left="780" w:right="-88"/>
      <w:jc w:val="center"/>
    </w:pPr>
    <w:rPr>
      <w:rFonts w:ascii="Arial" w:eastAsia="Arial" w:hAnsi="Arial" w:cs="Arial"/>
      <w:sz w:val="22"/>
      <w:szCs w:val="22"/>
      <w:lang w:bidi="en-US"/>
    </w:rPr>
  </w:style>
  <w:style w:type="character" w:customStyle="1" w:styleId="BodyTextChar">
    <w:name w:val="Body Text Char"/>
    <w:basedOn w:val="DefaultParagraphFont"/>
    <w:link w:val="BodyText"/>
    <w:uiPriority w:val="1"/>
    <w:rsid w:val="0031522B"/>
    <w:rPr>
      <w:rFonts w:ascii="Arial" w:eastAsia="Arial" w:hAnsi="Arial" w:cs="Arial"/>
      <w:sz w:val="22"/>
      <w:szCs w:val="22"/>
      <w:lang w:bidi="en-US"/>
    </w:rPr>
  </w:style>
  <w:style w:type="paragraph" w:styleId="HTMLPreformatted">
    <w:name w:val="HTML Preformatted"/>
    <w:basedOn w:val="Normal"/>
    <w:link w:val="HTMLPreformattedChar"/>
    <w:uiPriority w:val="99"/>
    <w:unhideWhenUsed/>
    <w:rsid w:val="0061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614E6A"/>
    <w:rPr>
      <w:rFonts w:ascii="Courier New" w:eastAsiaTheme="minorHAnsi" w:hAnsi="Courier New" w:cs="Courier New"/>
    </w:rPr>
  </w:style>
  <w:style w:type="paragraph" w:styleId="Revision">
    <w:name w:val="Revision"/>
    <w:hidden/>
    <w:uiPriority w:val="99"/>
    <w:semiHidden/>
    <w:rsid w:val="00C0569B"/>
    <w:rPr>
      <w:sz w:val="24"/>
      <w:szCs w:val="24"/>
    </w:rPr>
  </w:style>
  <w:style w:type="character" w:styleId="UnresolvedMention">
    <w:name w:val="Unresolved Mention"/>
    <w:basedOn w:val="DefaultParagraphFont"/>
    <w:uiPriority w:val="99"/>
    <w:semiHidden/>
    <w:unhideWhenUsed/>
    <w:rsid w:val="00B843B0"/>
    <w:rPr>
      <w:color w:val="605E5C"/>
      <w:shd w:val="clear" w:color="auto" w:fill="E1DFDD"/>
    </w:rPr>
  </w:style>
  <w:style w:type="paragraph" w:styleId="Title">
    <w:name w:val="Title"/>
    <w:basedOn w:val="Normal"/>
    <w:next w:val="Normal"/>
    <w:link w:val="TitleChar"/>
    <w:qFormat/>
    <w:rsid w:val="008044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04496"/>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1026E"/>
    <w:pPr>
      <w:spacing w:before="100" w:beforeAutospacing="1" w:after="100" w:afterAutospacing="1"/>
    </w:pPr>
  </w:style>
  <w:style w:type="character" w:styleId="Strong">
    <w:name w:val="Strong"/>
    <w:basedOn w:val="DefaultParagraphFont"/>
    <w:uiPriority w:val="22"/>
    <w:qFormat/>
    <w:rsid w:val="00F1026E"/>
    <w:rPr>
      <w:b/>
      <w:bCs/>
    </w:rPr>
  </w:style>
  <w:style w:type="paragraph" w:customStyle="1" w:styleId="Default">
    <w:name w:val="Default"/>
    <w:rsid w:val="00297C0B"/>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3056">
      <w:bodyDiv w:val="1"/>
      <w:marLeft w:val="0"/>
      <w:marRight w:val="0"/>
      <w:marTop w:val="0"/>
      <w:marBottom w:val="0"/>
      <w:divBdr>
        <w:top w:val="none" w:sz="0" w:space="0" w:color="auto"/>
        <w:left w:val="none" w:sz="0" w:space="0" w:color="auto"/>
        <w:bottom w:val="none" w:sz="0" w:space="0" w:color="auto"/>
        <w:right w:val="none" w:sz="0" w:space="0" w:color="auto"/>
      </w:divBdr>
    </w:div>
    <w:div w:id="138421262">
      <w:bodyDiv w:val="1"/>
      <w:marLeft w:val="0"/>
      <w:marRight w:val="0"/>
      <w:marTop w:val="0"/>
      <w:marBottom w:val="0"/>
      <w:divBdr>
        <w:top w:val="none" w:sz="0" w:space="0" w:color="auto"/>
        <w:left w:val="none" w:sz="0" w:space="0" w:color="auto"/>
        <w:bottom w:val="none" w:sz="0" w:space="0" w:color="auto"/>
        <w:right w:val="none" w:sz="0" w:space="0" w:color="auto"/>
      </w:divBdr>
    </w:div>
    <w:div w:id="154222585">
      <w:bodyDiv w:val="1"/>
      <w:marLeft w:val="0"/>
      <w:marRight w:val="0"/>
      <w:marTop w:val="0"/>
      <w:marBottom w:val="0"/>
      <w:divBdr>
        <w:top w:val="none" w:sz="0" w:space="0" w:color="auto"/>
        <w:left w:val="none" w:sz="0" w:space="0" w:color="auto"/>
        <w:bottom w:val="none" w:sz="0" w:space="0" w:color="auto"/>
        <w:right w:val="none" w:sz="0" w:space="0" w:color="auto"/>
      </w:divBdr>
    </w:div>
    <w:div w:id="271983769">
      <w:bodyDiv w:val="1"/>
      <w:marLeft w:val="0"/>
      <w:marRight w:val="0"/>
      <w:marTop w:val="0"/>
      <w:marBottom w:val="0"/>
      <w:divBdr>
        <w:top w:val="none" w:sz="0" w:space="0" w:color="auto"/>
        <w:left w:val="none" w:sz="0" w:space="0" w:color="auto"/>
        <w:bottom w:val="none" w:sz="0" w:space="0" w:color="auto"/>
        <w:right w:val="none" w:sz="0" w:space="0" w:color="auto"/>
      </w:divBdr>
    </w:div>
    <w:div w:id="290329938">
      <w:bodyDiv w:val="1"/>
      <w:marLeft w:val="0"/>
      <w:marRight w:val="0"/>
      <w:marTop w:val="0"/>
      <w:marBottom w:val="0"/>
      <w:divBdr>
        <w:top w:val="none" w:sz="0" w:space="0" w:color="auto"/>
        <w:left w:val="none" w:sz="0" w:space="0" w:color="auto"/>
        <w:bottom w:val="none" w:sz="0" w:space="0" w:color="auto"/>
        <w:right w:val="none" w:sz="0" w:space="0" w:color="auto"/>
      </w:divBdr>
    </w:div>
    <w:div w:id="315651992">
      <w:bodyDiv w:val="1"/>
      <w:marLeft w:val="0"/>
      <w:marRight w:val="0"/>
      <w:marTop w:val="0"/>
      <w:marBottom w:val="0"/>
      <w:divBdr>
        <w:top w:val="none" w:sz="0" w:space="0" w:color="auto"/>
        <w:left w:val="none" w:sz="0" w:space="0" w:color="auto"/>
        <w:bottom w:val="none" w:sz="0" w:space="0" w:color="auto"/>
        <w:right w:val="none" w:sz="0" w:space="0" w:color="auto"/>
      </w:divBdr>
    </w:div>
    <w:div w:id="463892210">
      <w:bodyDiv w:val="1"/>
      <w:marLeft w:val="0"/>
      <w:marRight w:val="0"/>
      <w:marTop w:val="0"/>
      <w:marBottom w:val="0"/>
      <w:divBdr>
        <w:top w:val="none" w:sz="0" w:space="0" w:color="auto"/>
        <w:left w:val="none" w:sz="0" w:space="0" w:color="auto"/>
        <w:bottom w:val="none" w:sz="0" w:space="0" w:color="auto"/>
        <w:right w:val="none" w:sz="0" w:space="0" w:color="auto"/>
      </w:divBdr>
    </w:div>
    <w:div w:id="654379326">
      <w:bodyDiv w:val="1"/>
      <w:marLeft w:val="0"/>
      <w:marRight w:val="0"/>
      <w:marTop w:val="0"/>
      <w:marBottom w:val="0"/>
      <w:divBdr>
        <w:top w:val="none" w:sz="0" w:space="0" w:color="auto"/>
        <w:left w:val="none" w:sz="0" w:space="0" w:color="auto"/>
        <w:bottom w:val="none" w:sz="0" w:space="0" w:color="auto"/>
        <w:right w:val="none" w:sz="0" w:space="0" w:color="auto"/>
      </w:divBdr>
    </w:div>
    <w:div w:id="861013831">
      <w:bodyDiv w:val="1"/>
      <w:marLeft w:val="0"/>
      <w:marRight w:val="0"/>
      <w:marTop w:val="0"/>
      <w:marBottom w:val="0"/>
      <w:divBdr>
        <w:top w:val="none" w:sz="0" w:space="0" w:color="auto"/>
        <w:left w:val="none" w:sz="0" w:space="0" w:color="auto"/>
        <w:bottom w:val="none" w:sz="0" w:space="0" w:color="auto"/>
        <w:right w:val="none" w:sz="0" w:space="0" w:color="auto"/>
      </w:divBdr>
    </w:div>
    <w:div w:id="893351301">
      <w:bodyDiv w:val="1"/>
      <w:marLeft w:val="0"/>
      <w:marRight w:val="0"/>
      <w:marTop w:val="0"/>
      <w:marBottom w:val="0"/>
      <w:divBdr>
        <w:top w:val="none" w:sz="0" w:space="0" w:color="auto"/>
        <w:left w:val="none" w:sz="0" w:space="0" w:color="auto"/>
        <w:bottom w:val="none" w:sz="0" w:space="0" w:color="auto"/>
        <w:right w:val="none" w:sz="0" w:space="0" w:color="auto"/>
      </w:divBdr>
    </w:div>
    <w:div w:id="904530236">
      <w:bodyDiv w:val="1"/>
      <w:marLeft w:val="0"/>
      <w:marRight w:val="0"/>
      <w:marTop w:val="0"/>
      <w:marBottom w:val="0"/>
      <w:divBdr>
        <w:top w:val="none" w:sz="0" w:space="0" w:color="auto"/>
        <w:left w:val="none" w:sz="0" w:space="0" w:color="auto"/>
        <w:bottom w:val="none" w:sz="0" w:space="0" w:color="auto"/>
        <w:right w:val="none" w:sz="0" w:space="0" w:color="auto"/>
      </w:divBdr>
    </w:div>
    <w:div w:id="952790898">
      <w:bodyDiv w:val="1"/>
      <w:marLeft w:val="0"/>
      <w:marRight w:val="0"/>
      <w:marTop w:val="0"/>
      <w:marBottom w:val="0"/>
      <w:divBdr>
        <w:top w:val="none" w:sz="0" w:space="0" w:color="auto"/>
        <w:left w:val="none" w:sz="0" w:space="0" w:color="auto"/>
        <w:bottom w:val="none" w:sz="0" w:space="0" w:color="auto"/>
        <w:right w:val="none" w:sz="0" w:space="0" w:color="auto"/>
      </w:divBdr>
    </w:div>
    <w:div w:id="982856171">
      <w:bodyDiv w:val="1"/>
      <w:marLeft w:val="0"/>
      <w:marRight w:val="0"/>
      <w:marTop w:val="0"/>
      <w:marBottom w:val="0"/>
      <w:divBdr>
        <w:top w:val="none" w:sz="0" w:space="0" w:color="auto"/>
        <w:left w:val="none" w:sz="0" w:space="0" w:color="auto"/>
        <w:bottom w:val="none" w:sz="0" w:space="0" w:color="auto"/>
        <w:right w:val="none" w:sz="0" w:space="0" w:color="auto"/>
      </w:divBdr>
    </w:div>
    <w:div w:id="1055664514">
      <w:bodyDiv w:val="1"/>
      <w:marLeft w:val="0"/>
      <w:marRight w:val="0"/>
      <w:marTop w:val="0"/>
      <w:marBottom w:val="0"/>
      <w:divBdr>
        <w:top w:val="none" w:sz="0" w:space="0" w:color="auto"/>
        <w:left w:val="none" w:sz="0" w:space="0" w:color="auto"/>
        <w:bottom w:val="none" w:sz="0" w:space="0" w:color="auto"/>
        <w:right w:val="none" w:sz="0" w:space="0" w:color="auto"/>
      </w:divBdr>
    </w:div>
    <w:div w:id="1069228312">
      <w:bodyDiv w:val="1"/>
      <w:marLeft w:val="0"/>
      <w:marRight w:val="0"/>
      <w:marTop w:val="0"/>
      <w:marBottom w:val="0"/>
      <w:divBdr>
        <w:top w:val="none" w:sz="0" w:space="0" w:color="auto"/>
        <w:left w:val="none" w:sz="0" w:space="0" w:color="auto"/>
        <w:bottom w:val="none" w:sz="0" w:space="0" w:color="auto"/>
        <w:right w:val="none" w:sz="0" w:space="0" w:color="auto"/>
      </w:divBdr>
    </w:div>
    <w:div w:id="1210534892">
      <w:bodyDiv w:val="1"/>
      <w:marLeft w:val="0"/>
      <w:marRight w:val="0"/>
      <w:marTop w:val="0"/>
      <w:marBottom w:val="0"/>
      <w:divBdr>
        <w:top w:val="none" w:sz="0" w:space="0" w:color="auto"/>
        <w:left w:val="none" w:sz="0" w:space="0" w:color="auto"/>
        <w:bottom w:val="none" w:sz="0" w:space="0" w:color="auto"/>
        <w:right w:val="none" w:sz="0" w:space="0" w:color="auto"/>
      </w:divBdr>
    </w:div>
    <w:div w:id="1236089421">
      <w:bodyDiv w:val="1"/>
      <w:marLeft w:val="0"/>
      <w:marRight w:val="0"/>
      <w:marTop w:val="0"/>
      <w:marBottom w:val="0"/>
      <w:divBdr>
        <w:top w:val="none" w:sz="0" w:space="0" w:color="auto"/>
        <w:left w:val="none" w:sz="0" w:space="0" w:color="auto"/>
        <w:bottom w:val="none" w:sz="0" w:space="0" w:color="auto"/>
        <w:right w:val="none" w:sz="0" w:space="0" w:color="auto"/>
      </w:divBdr>
    </w:div>
    <w:div w:id="1270552810">
      <w:bodyDiv w:val="1"/>
      <w:marLeft w:val="0"/>
      <w:marRight w:val="0"/>
      <w:marTop w:val="0"/>
      <w:marBottom w:val="0"/>
      <w:divBdr>
        <w:top w:val="none" w:sz="0" w:space="0" w:color="auto"/>
        <w:left w:val="none" w:sz="0" w:space="0" w:color="auto"/>
        <w:bottom w:val="none" w:sz="0" w:space="0" w:color="auto"/>
        <w:right w:val="none" w:sz="0" w:space="0" w:color="auto"/>
      </w:divBdr>
    </w:div>
    <w:div w:id="1548177621">
      <w:bodyDiv w:val="1"/>
      <w:marLeft w:val="0"/>
      <w:marRight w:val="0"/>
      <w:marTop w:val="0"/>
      <w:marBottom w:val="0"/>
      <w:divBdr>
        <w:top w:val="none" w:sz="0" w:space="0" w:color="auto"/>
        <w:left w:val="none" w:sz="0" w:space="0" w:color="auto"/>
        <w:bottom w:val="none" w:sz="0" w:space="0" w:color="auto"/>
        <w:right w:val="none" w:sz="0" w:space="0" w:color="auto"/>
      </w:divBdr>
    </w:div>
    <w:div w:id="1587229996">
      <w:bodyDiv w:val="1"/>
      <w:marLeft w:val="0"/>
      <w:marRight w:val="0"/>
      <w:marTop w:val="0"/>
      <w:marBottom w:val="0"/>
      <w:divBdr>
        <w:top w:val="none" w:sz="0" w:space="0" w:color="auto"/>
        <w:left w:val="none" w:sz="0" w:space="0" w:color="auto"/>
        <w:bottom w:val="none" w:sz="0" w:space="0" w:color="auto"/>
        <w:right w:val="none" w:sz="0" w:space="0" w:color="auto"/>
      </w:divBdr>
    </w:div>
    <w:div w:id="1588730346">
      <w:bodyDiv w:val="1"/>
      <w:marLeft w:val="0"/>
      <w:marRight w:val="0"/>
      <w:marTop w:val="0"/>
      <w:marBottom w:val="0"/>
      <w:divBdr>
        <w:top w:val="none" w:sz="0" w:space="0" w:color="auto"/>
        <w:left w:val="none" w:sz="0" w:space="0" w:color="auto"/>
        <w:bottom w:val="none" w:sz="0" w:space="0" w:color="auto"/>
        <w:right w:val="none" w:sz="0" w:space="0" w:color="auto"/>
      </w:divBdr>
    </w:div>
    <w:div w:id="1640725156">
      <w:bodyDiv w:val="1"/>
      <w:marLeft w:val="0"/>
      <w:marRight w:val="0"/>
      <w:marTop w:val="0"/>
      <w:marBottom w:val="0"/>
      <w:divBdr>
        <w:top w:val="none" w:sz="0" w:space="0" w:color="auto"/>
        <w:left w:val="none" w:sz="0" w:space="0" w:color="auto"/>
        <w:bottom w:val="none" w:sz="0" w:space="0" w:color="auto"/>
        <w:right w:val="none" w:sz="0" w:space="0" w:color="auto"/>
      </w:divBdr>
    </w:div>
    <w:div w:id="1726175132">
      <w:bodyDiv w:val="1"/>
      <w:marLeft w:val="0"/>
      <w:marRight w:val="0"/>
      <w:marTop w:val="0"/>
      <w:marBottom w:val="0"/>
      <w:divBdr>
        <w:top w:val="none" w:sz="0" w:space="0" w:color="auto"/>
        <w:left w:val="none" w:sz="0" w:space="0" w:color="auto"/>
        <w:bottom w:val="none" w:sz="0" w:space="0" w:color="auto"/>
        <w:right w:val="none" w:sz="0" w:space="0" w:color="auto"/>
      </w:divBdr>
    </w:div>
    <w:div w:id="1806502439">
      <w:bodyDiv w:val="1"/>
      <w:marLeft w:val="0"/>
      <w:marRight w:val="0"/>
      <w:marTop w:val="0"/>
      <w:marBottom w:val="0"/>
      <w:divBdr>
        <w:top w:val="none" w:sz="0" w:space="0" w:color="auto"/>
        <w:left w:val="none" w:sz="0" w:space="0" w:color="auto"/>
        <w:bottom w:val="none" w:sz="0" w:space="0" w:color="auto"/>
        <w:right w:val="none" w:sz="0" w:space="0" w:color="auto"/>
      </w:divBdr>
    </w:div>
    <w:div w:id="1886137359">
      <w:bodyDiv w:val="1"/>
      <w:marLeft w:val="0"/>
      <w:marRight w:val="0"/>
      <w:marTop w:val="0"/>
      <w:marBottom w:val="0"/>
      <w:divBdr>
        <w:top w:val="none" w:sz="0" w:space="0" w:color="auto"/>
        <w:left w:val="none" w:sz="0" w:space="0" w:color="auto"/>
        <w:bottom w:val="none" w:sz="0" w:space="0" w:color="auto"/>
        <w:right w:val="none" w:sz="0" w:space="0" w:color="auto"/>
      </w:divBdr>
    </w:div>
    <w:div w:id="195011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5bce90d6-5a2c-47e0-8337-aac7acda0e97" ContentTypeId="0x0101" PreviousValue="false" LastSyncTimeStamp="2017-02-08T00:21:31.92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41b6ed-4492-47b4-a7f9-cd1d745f1b8e" xsi:nil="true"/>
    <lcf76f155ced4ddcb4097134ff3c332f xmlns="a2d1c95a-65de-4337-8228-30545d9bb67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30FED96607E9E4285947DA8741E4489" ma:contentTypeVersion="11" ma:contentTypeDescription="Create a new document." ma:contentTypeScope="" ma:versionID="cc624e854b312526b0e6cf162a85e1bb">
  <xsd:schema xmlns:xsd="http://www.w3.org/2001/XMLSchema" xmlns:xs="http://www.w3.org/2001/XMLSchema" xmlns:p="http://schemas.microsoft.com/office/2006/metadata/properties" xmlns:ns2="500343c0-af67-4d55-b6f3-a7838e163d14" xmlns:ns3="a2d1c95a-65de-4337-8228-30545d9bb67c" xmlns:ns4="9841b6ed-4492-47b4-a7f9-cd1d745f1b8e" targetNamespace="http://schemas.microsoft.com/office/2006/metadata/properties" ma:root="true" ma:fieldsID="64a48a3b517d7480b5dab8e860a721b7" ns2:_="" ns3:_="" ns4:_="">
    <xsd:import namespace="500343c0-af67-4d55-b6f3-a7838e163d14"/>
    <xsd:import namespace="a2d1c95a-65de-4337-8228-30545d9bb67c"/>
    <xsd:import namespace="9841b6ed-4492-47b4-a7f9-cd1d745f1b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2d1c95a-65de-4337-8228-30545d9bb6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1b6ed-4492-47b4-a7f9-cd1d745f1b8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ccbf5b0-d904-4a86-9ea5-52fe642f401f}" ma:internalName="TaxCatchAll" ma:showField="CatchAllData" ma:web="9841b6ed-4492-47b4-a7f9-cd1d745f1b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7B1D092F-503C-488E-8CFE-66440A4F7871}">
  <ds:schemaRefs>
    <ds:schemaRef ds:uri="http://schemas.openxmlformats.org/officeDocument/2006/bibliography"/>
  </ds:schemaRefs>
</ds:datastoreItem>
</file>

<file path=customXml/itemProps2.xml><?xml version="1.0" encoding="utf-8"?>
<ds:datastoreItem xmlns:ds="http://schemas.openxmlformats.org/officeDocument/2006/customXml" ds:itemID="{04814B0C-4601-4DE4-9C2A-8DCE54A8743B}">
  <ds:schemaRefs>
    <ds:schemaRef ds:uri="Microsoft.SharePoint.Taxonomy.ContentTypeSync"/>
  </ds:schemaRefs>
</ds:datastoreItem>
</file>

<file path=customXml/itemProps3.xml><?xml version="1.0" encoding="utf-8"?>
<ds:datastoreItem xmlns:ds="http://schemas.openxmlformats.org/officeDocument/2006/customXml" ds:itemID="{B0CF4641-41A7-4EBF-958C-6E13AAF0E474}">
  <ds:schemaRefs>
    <ds:schemaRef ds:uri="http://schemas.microsoft.com/sharepoint/v3/contenttype/forms"/>
  </ds:schemaRefs>
</ds:datastoreItem>
</file>

<file path=customXml/itemProps4.xml><?xml version="1.0" encoding="utf-8"?>
<ds:datastoreItem xmlns:ds="http://schemas.openxmlformats.org/officeDocument/2006/customXml" ds:itemID="{7753EA6F-7A99-4AF6-8A61-DF4A27BF43D2}">
  <ds:schemaRefs>
    <ds:schemaRef ds:uri="http://schemas.microsoft.com/office/2006/metadata/properties"/>
    <ds:schemaRef ds:uri="http://schemas.microsoft.com/office/infopath/2007/PartnerControls"/>
    <ds:schemaRef ds:uri="9841b6ed-4492-47b4-a7f9-cd1d745f1b8e"/>
    <ds:schemaRef ds:uri="a2d1c95a-65de-4337-8228-30545d9bb67c"/>
  </ds:schemaRefs>
</ds:datastoreItem>
</file>

<file path=customXml/itemProps5.xml><?xml version="1.0" encoding="utf-8"?>
<ds:datastoreItem xmlns:ds="http://schemas.openxmlformats.org/officeDocument/2006/customXml" ds:itemID="{102B00C6-5D09-432F-B72A-6AB58992C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a2d1c95a-65de-4337-8228-30545d9bb67c"/>
    <ds:schemaRef ds:uri="9841b6ed-4492-47b4-a7f9-cd1d745f1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1AF1F48-BE44-4C7C-930A-5A72A16F77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4684</Words>
  <Characters>29089</Characters>
  <Application>Microsoft Office Word</Application>
  <DocSecurity>0</DocSecurity>
  <Lines>2077</Lines>
  <Paragraphs>1206</Paragraphs>
  <ScaleCrop>false</ScaleCrop>
  <Company/>
  <LinksUpToDate>false</LinksUpToDate>
  <CharactersWithSpaces>32567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Zadrozna, Nicholas@CDII</dc:creator>
  <cp:lastModifiedBy>Atifeh, Sussan@OTSI</cp:lastModifiedBy>
  <cp:revision>7</cp:revision>
  <dcterms:created xsi:type="dcterms:W3CDTF">2026-07-27T15:47:00Z</dcterms:created>
  <dcterms:modified xsi:type="dcterms:W3CDTF">2026-07-31T17:04:00Z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0x010100230FED96607E9E4285947DA8741E4489</vt:lpwstr>
  </property>
  <property fmtid="{D5CDD505-2E9C-101B-9397-08002B2CF9AE}" pid="3" name="MediaServiceImageTags">
    <vt:lpwstr/>
  </property>
</Properties>
</file>